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PROCEDURA APERTA AI SENSI DEGLI ART. 71 E 108 DEL D.LGS. 36/2023 FINALIZZATA ALLA STIPULA DI UN ACCORDO QUADRO CON DIVERSI OPERATORI ECONOMICI  PER L’AFFIDAMENTO DEI SERVIZI DI ORGANIZZAZIONE, REALIZZAZIONE E GESTIONE DI EVENTI A RILEVANZA TURISTICA, PROMOSSI O PARTECIPATI DAL COMUNE DI RICCIONE - SERVIZIO COORDINAMENTO ATTIVITÀ ED EVENTI TURISTICI E CULTURALI</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DOMANDA DI PARTECIPAZIONE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(nel caso di partecipazione a lotti diversi in più forme occorre presentare tante domande quante sono le diverse forme di partecipazione)</w:t>
      </w:r>
    </w:p>
    <w:p w:rsidR="00000000" w:rsidDel="00000000" w:rsidP="00000000" w:rsidRDefault="00000000" w:rsidRPr="00000000" w14:paraId="00000005">
      <w:pPr>
        <w:jc w:val="both"/>
        <w:rPr>
          <w:sz w:val="20"/>
          <w:szCs w:val="20"/>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41"/>
        <w:gridCol w:w="6852"/>
        <w:tblGridChange w:id="0">
          <w:tblGrid>
            <w:gridCol w:w="2641"/>
            <w:gridCol w:w="6852"/>
          </w:tblGrid>
        </w:tblGridChange>
      </w:tblGrid>
      <w:tr>
        <w:trPr>
          <w:cantSplit w:val="0"/>
          <w:tblHeader w:val="0"/>
        </w:trPr>
        <w:tc>
          <w:tcPr>
            <w:shd w:fill="4472c4" w:val="clear"/>
          </w:tcPr>
          <w:p w:rsidR="00000000" w:rsidDel="00000000" w:rsidP="00000000" w:rsidRDefault="00000000" w:rsidRPr="00000000" w14:paraId="00000006">
            <w:pPr>
              <w:spacing w:after="0" w:line="240" w:lineRule="auto"/>
              <w:jc w:val="both"/>
              <w:rPr>
                <w:color w:val="ffffff"/>
                <w:sz w:val="20"/>
                <w:szCs w:val="20"/>
              </w:rPr>
            </w:pPr>
            <w:r w:rsidDel="00000000" w:rsidR="00000000" w:rsidRPr="00000000">
              <w:rPr>
                <w:color w:val="ffffff"/>
                <w:sz w:val="20"/>
                <w:szCs w:val="20"/>
                <w:rtl w:val="0"/>
              </w:rPr>
              <w:t xml:space="preserve">Denominazione Operatore economico</w:t>
            </w:r>
          </w:p>
        </w:tc>
        <w:tc>
          <w:tcPr>
            <w:shd w:fill="ffffff" w:val="clear"/>
          </w:tcPr>
          <w:p w:rsidR="00000000" w:rsidDel="00000000" w:rsidP="00000000" w:rsidRDefault="00000000" w:rsidRPr="00000000" w14:paraId="00000007">
            <w:pPr>
              <w:spacing w:after="0" w:line="240" w:lineRule="auto"/>
              <w:jc w:val="both"/>
              <w:rPr>
                <w:color w:val="ffffff"/>
                <w:sz w:val="20"/>
                <w:szCs w:val="20"/>
              </w:rPr>
            </w:pPr>
            <w:r w:rsidDel="00000000" w:rsidR="00000000" w:rsidRPr="00000000">
              <w:rPr>
                <w:rtl w:val="0"/>
              </w:rPr>
            </w:r>
          </w:p>
        </w:tc>
      </w:tr>
      <w:tr>
        <w:trPr>
          <w:cantSplit w:val="0"/>
          <w:tblHeader w:val="0"/>
        </w:trPr>
        <w:tc>
          <w:tcPr>
            <w:shd w:fill="4472c4" w:val="clear"/>
          </w:tcPr>
          <w:p w:rsidR="00000000" w:rsidDel="00000000" w:rsidP="00000000" w:rsidRDefault="00000000" w:rsidRPr="00000000" w14:paraId="00000008">
            <w:pPr>
              <w:spacing w:after="0" w:line="240" w:lineRule="auto"/>
              <w:jc w:val="both"/>
              <w:rPr>
                <w:sz w:val="20"/>
                <w:szCs w:val="20"/>
              </w:rPr>
            </w:pPr>
            <w:r w:rsidDel="00000000" w:rsidR="00000000" w:rsidRPr="00000000">
              <w:rPr>
                <w:color w:val="ffffff"/>
                <w:sz w:val="20"/>
                <w:szCs w:val="20"/>
                <w:rtl w:val="0"/>
              </w:rPr>
              <w:t xml:space="preserve">Tipologia societaria</w:t>
            </w:r>
            <w:r w:rsidDel="00000000" w:rsidR="00000000" w:rsidRPr="00000000">
              <w:rPr>
                <w:rtl w:val="0"/>
              </w:rPr>
            </w:r>
          </w:p>
        </w:tc>
        <w:tc>
          <w:tcPr/>
          <w:p w:rsidR="00000000" w:rsidDel="00000000" w:rsidP="00000000" w:rsidRDefault="00000000" w:rsidRPr="00000000" w14:paraId="00000009">
            <w:pPr>
              <w:spacing w:after="0" w:line="240" w:lineRule="auto"/>
              <w:jc w:val="both"/>
              <w:rPr>
                <w:sz w:val="20"/>
                <w:szCs w:val="20"/>
              </w:rPr>
            </w:pPr>
            <w:r w:rsidDel="00000000" w:rsidR="00000000" w:rsidRPr="00000000">
              <w:rPr>
                <w:rtl w:val="0"/>
              </w:rPr>
            </w:r>
          </w:p>
        </w:tc>
      </w:tr>
      <w:tr>
        <w:trPr>
          <w:cantSplit w:val="0"/>
          <w:tblHeader w:val="0"/>
        </w:trPr>
        <w:tc>
          <w:tcPr>
            <w:shd w:fill="4472c4" w:val="clear"/>
          </w:tcPr>
          <w:p w:rsidR="00000000" w:rsidDel="00000000" w:rsidP="00000000" w:rsidRDefault="00000000" w:rsidRPr="00000000" w14:paraId="0000000A">
            <w:pPr>
              <w:spacing w:after="0" w:line="240" w:lineRule="auto"/>
              <w:jc w:val="both"/>
              <w:rPr>
                <w:sz w:val="20"/>
                <w:szCs w:val="20"/>
              </w:rPr>
            </w:pPr>
            <w:r w:rsidDel="00000000" w:rsidR="00000000" w:rsidRPr="00000000">
              <w:rPr>
                <w:color w:val="ffffff"/>
                <w:sz w:val="20"/>
                <w:szCs w:val="20"/>
                <w:rtl w:val="0"/>
              </w:rPr>
              <w:t xml:space="preserve">Partita IVA/Codice fiscale</w:t>
            </w:r>
            <w:r w:rsidDel="00000000" w:rsidR="00000000" w:rsidRPr="00000000">
              <w:rPr>
                <w:rtl w:val="0"/>
              </w:rPr>
            </w:r>
          </w:p>
        </w:tc>
        <w:tc>
          <w:tcPr/>
          <w:p w:rsidR="00000000" w:rsidDel="00000000" w:rsidP="00000000" w:rsidRDefault="00000000" w:rsidRPr="00000000" w14:paraId="0000000B">
            <w:pPr>
              <w:spacing w:after="0" w:line="240" w:lineRule="auto"/>
              <w:jc w:val="both"/>
              <w:rPr>
                <w:sz w:val="20"/>
                <w:szCs w:val="20"/>
              </w:rPr>
            </w:pPr>
            <w:r w:rsidDel="00000000" w:rsidR="00000000" w:rsidRPr="00000000">
              <w:rPr>
                <w:rtl w:val="0"/>
              </w:rPr>
            </w:r>
          </w:p>
        </w:tc>
      </w:tr>
      <w:tr>
        <w:trPr>
          <w:cantSplit w:val="0"/>
          <w:tblHeader w:val="0"/>
        </w:trPr>
        <w:tc>
          <w:tcPr>
            <w:shd w:fill="4472c4" w:val="clear"/>
          </w:tcPr>
          <w:p w:rsidR="00000000" w:rsidDel="00000000" w:rsidP="00000000" w:rsidRDefault="00000000" w:rsidRPr="00000000" w14:paraId="0000000C">
            <w:pPr>
              <w:spacing w:after="0" w:line="240" w:lineRule="auto"/>
              <w:jc w:val="both"/>
              <w:rPr>
                <w:color w:val="ffffff"/>
                <w:sz w:val="20"/>
                <w:szCs w:val="20"/>
              </w:rPr>
            </w:pPr>
            <w:r w:rsidDel="00000000" w:rsidR="00000000" w:rsidRPr="00000000">
              <w:rPr>
                <w:color w:val="ffffff"/>
                <w:sz w:val="20"/>
                <w:szCs w:val="20"/>
                <w:rtl w:val="0"/>
              </w:rPr>
              <w:t xml:space="preserve">Forma di partecipazione alla procedura</w:t>
            </w:r>
          </w:p>
        </w:tc>
        <w:tc>
          <w:tcPr/>
          <w:p w:rsidR="00000000" w:rsidDel="00000000" w:rsidP="00000000" w:rsidRDefault="00000000" w:rsidRPr="00000000" w14:paraId="0000000D">
            <w:pPr>
              <w:spacing w:after="0" w:line="240" w:lineRule="auto"/>
              <w:jc w:val="both"/>
              <w:rPr>
                <w:sz w:val="20"/>
                <w:szCs w:val="20"/>
              </w:rPr>
            </w:pPr>
            <w:r w:rsidDel="00000000" w:rsidR="00000000" w:rsidRPr="00000000">
              <w:rPr>
                <w:rtl w:val="0"/>
              </w:rPr>
            </w:r>
          </w:p>
        </w:tc>
      </w:tr>
      <w:tr>
        <w:trPr>
          <w:cantSplit w:val="0"/>
          <w:tblHeader w:val="0"/>
        </w:trPr>
        <w:tc>
          <w:tcPr>
            <w:shd w:fill="4472c4" w:val="clear"/>
          </w:tcPr>
          <w:p w:rsidR="00000000" w:rsidDel="00000000" w:rsidP="00000000" w:rsidRDefault="00000000" w:rsidRPr="00000000" w14:paraId="0000000E">
            <w:pPr>
              <w:spacing w:after="0" w:line="240" w:lineRule="auto"/>
              <w:jc w:val="both"/>
              <w:rPr>
                <w:color w:val="ffffff"/>
                <w:sz w:val="20"/>
                <w:szCs w:val="20"/>
              </w:rPr>
            </w:pPr>
            <w:r w:rsidDel="00000000" w:rsidR="00000000" w:rsidRPr="00000000">
              <w:rPr>
                <w:color w:val="ffffff"/>
                <w:sz w:val="20"/>
                <w:szCs w:val="20"/>
                <w:rtl w:val="0"/>
              </w:rPr>
              <w:t xml:space="preserve">Lotto:</w:t>
            </w:r>
          </w:p>
        </w:tc>
        <w:tc>
          <w:tcPr/>
          <w:p w:rsidR="00000000" w:rsidDel="00000000" w:rsidP="00000000" w:rsidRDefault="00000000" w:rsidRPr="00000000" w14:paraId="0000000F">
            <w:pPr>
              <w:spacing w:after="0" w:line="240" w:lineRule="auto"/>
              <w:jc w:val="both"/>
              <w:rPr>
                <w:sz w:val="20"/>
                <w:szCs w:val="20"/>
              </w:rPr>
            </w:pPr>
            <w:r w:rsidDel="00000000" w:rsidR="00000000" w:rsidRPr="00000000">
              <w:rPr>
                <w:rtl w:val="0"/>
              </w:rPr>
            </w:r>
          </w:p>
        </w:tc>
      </w:tr>
    </w:tbl>
    <w:p w:rsidR="00000000" w:rsidDel="00000000" w:rsidP="00000000" w:rsidRDefault="00000000" w:rsidRPr="00000000" w14:paraId="00000010">
      <w:pPr>
        <w:jc w:val="both"/>
        <w:rPr>
          <w:sz w:val="20"/>
          <w:szCs w:val="20"/>
        </w:rPr>
      </w:pPr>
      <w:r w:rsidDel="00000000" w:rsidR="00000000" w:rsidRPr="00000000">
        <w:rPr>
          <w:rtl w:val="0"/>
        </w:rPr>
      </w:r>
    </w:p>
    <w:p w:rsidR="00000000" w:rsidDel="00000000" w:rsidP="00000000" w:rsidRDefault="00000000" w:rsidRPr="00000000" w14:paraId="00000011">
      <w:pPr>
        <w:jc w:val="both"/>
        <w:rPr>
          <w:sz w:val="20"/>
          <w:szCs w:val="20"/>
        </w:rPr>
      </w:pPr>
      <w:r w:rsidDel="00000000" w:rsidR="00000000" w:rsidRPr="00000000">
        <w:rPr>
          <w:sz w:val="20"/>
          <w:szCs w:val="20"/>
          <w:rtl w:val="0"/>
        </w:rPr>
        <w:t xml:space="preserve">Il/La sottoscritto/a </w:t>
      </w:r>
      <w:r w:rsidDel="00000000" w:rsidR="00000000" w:rsidRPr="00000000">
        <w:rPr>
          <w:sz w:val="20"/>
          <w:szCs w:val="20"/>
          <w:vertAlign w:val="superscript"/>
        </w:rPr>
        <w:footnoteReference w:customMarkFollows="0" w:id="0"/>
      </w:r>
      <w:r w:rsidDel="00000000" w:rsidR="00000000" w:rsidRPr="00000000">
        <w:rPr>
          <w:rtl w:val="0"/>
        </w:rPr>
      </w:r>
    </w:p>
    <w:p w:rsidR="00000000" w:rsidDel="00000000" w:rsidP="00000000" w:rsidRDefault="00000000" w:rsidRPr="00000000" w14:paraId="00000012">
      <w:pPr>
        <w:jc w:val="both"/>
        <w:rPr>
          <w:sz w:val="20"/>
          <w:szCs w:val="20"/>
        </w:rPr>
      </w:pPr>
      <w:r w:rsidDel="00000000" w:rsidR="00000000" w:rsidRPr="00000000">
        <w:rPr>
          <w:sz w:val="20"/>
          <w:szCs w:val="20"/>
          <w:rtl w:val="0"/>
        </w:rPr>
        <w:t xml:space="preserve">nella sua qualifica di: </w:t>
      </w:r>
    </w:p>
    <w:p w:rsidR="00000000" w:rsidDel="00000000" w:rsidP="00000000" w:rsidRDefault="00000000" w:rsidRPr="00000000" w14:paraId="00000013">
      <w:pPr>
        <w:ind w:left="284" w:hanging="284"/>
        <w:jc w:val="both"/>
        <w:rPr>
          <w:sz w:val="20"/>
          <w:szCs w:val="20"/>
        </w:rPr>
      </w:pPr>
      <w:r w:rsidDel="00000000" w:rsidR="00000000" w:rsidRPr="00000000">
        <w:rPr>
          <w:sz w:val="20"/>
          <w:szCs w:val="20"/>
          <w:rtl w:val="0"/>
        </w:rPr>
        <w:t xml:space="preserve">□ </w:t>
        <w:tab/>
        <w:t xml:space="preserve">Legale Rappresentante </w:t>
      </w:r>
    </w:p>
    <w:p w:rsidR="00000000" w:rsidDel="00000000" w:rsidP="00000000" w:rsidRDefault="00000000" w:rsidRPr="00000000" w14:paraId="00000014">
      <w:pPr>
        <w:ind w:left="284" w:hanging="284"/>
        <w:jc w:val="both"/>
        <w:rPr>
          <w:sz w:val="20"/>
          <w:szCs w:val="20"/>
        </w:rPr>
      </w:pPr>
      <w:r w:rsidDel="00000000" w:rsidR="00000000" w:rsidRPr="00000000">
        <w:rPr>
          <w:sz w:val="20"/>
          <w:szCs w:val="20"/>
          <w:rtl w:val="0"/>
        </w:rPr>
        <w:t xml:space="preserve">□ </w:t>
        <w:tab/>
        <w:t xml:space="preserve">Institore </w:t>
      </w:r>
    </w:p>
    <w:p w:rsidR="00000000" w:rsidDel="00000000" w:rsidP="00000000" w:rsidRDefault="00000000" w:rsidRPr="00000000" w14:paraId="00000015">
      <w:pPr>
        <w:ind w:left="284" w:hanging="284"/>
        <w:jc w:val="both"/>
        <w:rPr>
          <w:i w:val="1"/>
          <w:iCs w:val="1"/>
          <w:sz w:val="20"/>
          <w:szCs w:val="20"/>
        </w:rPr>
      </w:pPr>
      <w:r w:rsidDel="00000000" w:rsidR="00000000" w:rsidRPr="00000000">
        <w:rPr>
          <w:sz w:val="20"/>
          <w:szCs w:val="20"/>
          <w:rtl w:val="0"/>
        </w:rPr>
        <w:t xml:space="preserve">□ </w:t>
        <w:tab/>
        <w:t xml:space="preserve">Procuratore speciale o generale con mandato di rappresentanza con firma disgiunta </w:t>
      </w:r>
      <w:r w:rsidDel="00000000" w:rsidR="00000000" w:rsidRPr="00000000">
        <w:rPr>
          <w:i w:val="1"/>
          <w:iCs w:val="1"/>
          <w:sz w:val="20"/>
          <w:szCs w:val="20"/>
          <w:rtl w:val="0"/>
        </w:rPr>
        <w:t xml:space="preserve">(allegare la procura, tranne nel caso in cui l’attribuzione dell’incarico risulti dalla visura camerale)</w:t>
      </w:r>
    </w:p>
    <w:p w:rsidR="00000000" w:rsidDel="00000000" w:rsidP="00000000" w:rsidRDefault="00000000" w:rsidRPr="00000000" w14:paraId="00000016">
      <w:pPr>
        <w:ind w:left="284" w:hanging="284"/>
        <w:jc w:val="both"/>
        <w:rPr>
          <w:i w:val="1"/>
          <w:iCs w:val="1"/>
          <w:sz w:val="20"/>
          <w:szCs w:val="20"/>
        </w:rPr>
      </w:pPr>
      <w:r w:rsidDel="00000000" w:rsidR="00000000" w:rsidRPr="00000000">
        <w:rPr>
          <w:sz w:val="20"/>
          <w:szCs w:val="20"/>
          <w:rtl w:val="0"/>
        </w:rPr>
        <w:t xml:space="preserve">□ </w:t>
        <w:tab/>
        <w:t xml:space="preserve">Procuratore speciale o generale con mandato di rappresentanza con firma congiunta della ditta che rappresenta </w:t>
      </w:r>
      <w:r w:rsidDel="00000000" w:rsidR="00000000" w:rsidRPr="00000000">
        <w:rPr>
          <w:i w:val="1"/>
          <w:iCs w:val="1"/>
          <w:sz w:val="20"/>
          <w:szCs w:val="20"/>
          <w:rtl w:val="0"/>
        </w:rPr>
        <w:t xml:space="preserve">(allegare la procura, tranne nel caso in cui l’attribuzione dell’incarico risulti dalla visura camerale)</w:t>
      </w:r>
    </w:p>
    <w:p w:rsidR="00000000" w:rsidDel="00000000" w:rsidP="00000000" w:rsidRDefault="00000000" w:rsidRPr="00000000" w14:paraId="00000017">
      <w:pPr>
        <w:jc w:val="both"/>
        <w:rPr>
          <w:i w:val="1"/>
          <w:iCs w:val="1"/>
          <w:sz w:val="20"/>
          <w:szCs w:val="20"/>
        </w:rPr>
      </w:pPr>
      <w:r w:rsidDel="00000000" w:rsidR="00000000" w:rsidRPr="00000000">
        <w:rPr>
          <w:rtl w:val="0"/>
        </w:rPr>
      </w:r>
    </w:p>
    <w:p w:rsidR="00000000" w:rsidDel="00000000" w:rsidP="00000000" w:rsidRDefault="00000000" w:rsidRPr="00000000" w14:paraId="00000018">
      <w:pPr>
        <w:jc w:val="both"/>
        <w:rPr>
          <w:sz w:val="20"/>
          <w:szCs w:val="20"/>
        </w:rPr>
      </w:pPr>
      <w:r w:rsidDel="00000000" w:rsidR="00000000" w:rsidRPr="00000000">
        <w:rPr>
          <w:sz w:val="20"/>
          <w:szCs w:val="20"/>
          <w:rtl w:val="0"/>
        </w:rPr>
        <w:t xml:space="preserve">Chiede di partecipare in qualità di:</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84" w:right="0" w:hanging="239"/>
        <w:jc w:val="both"/>
        <w:rPr>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operatore singolo</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84" w:right="0" w:hanging="239"/>
        <w:jc w:val="both"/>
        <w:rPr>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raggruppamento temporaneo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(indicare se costituito o costituendo)</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formato da: …………………… (indicare i ruoli ricoperti) …………………………. </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84" w:right="0" w:hanging="239"/>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Consorzio stabile </w:t>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84" w:right="0" w:hanging="239"/>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Consorzio tra società cooperative </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84" w:right="0" w:hanging="239"/>
        <w:jc w:val="both"/>
        <w:rPr>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Consorzio tra imprese artigiane </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84" w:right="0" w:hanging="239"/>
        <w:jc w:val="both"/>
        <w:rPr>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Consorzio ordinario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(indicare se costituito o costituendo)</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84" w:right="0" w:hanging="239"/>
        <w:jc w:val="both"/>
        <w:rPr>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Rete dotata di organo comune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84" w:right="0" w:hanging="239"/>
        <w:jc w:val="both"/>
        <w:rPr>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Rete sprovvista di organo comune o con organo comune privo di rappresentanza</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GEIE </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284" w:right="0" w:hanging="284"/>
        <w:jc w:val="both"/>
        <w:rPr>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altro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indicare altre, eventuali forme di partecipazione previste dalla normativa speciale di settore)</w:t>
      </w:r>
    </w:p>
    <w:p w:rsidR="00000000" w:rsidDel="00000000" w:rsidP="00000000" w:rsidRDefault="00000000" w:rsidRPr="00000000" w14:paraId="00000023">
      <w:pPr>
        <w:jc w:val="both"/>
        <w:rPr>
          <w:sz w:val="20"/>
          <w:szCs w:val="20"/>
        </w:rPr>
      </w:pPr>
      <w:r w:rsidDel="00000000" w:rsidR="00000000" w:rsidRPr="00000000">
        <w:rPr>
          <w:sz w:val="20"/>
          <w:szCs w:val="20"/>
          <w:rtl w:val="0"/>
        </w:rPr>
        <w:t xml:space="preserve">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rsidR="00000000" w:rsidDel="00000000" w:rsidP="00000000" w:rsidRDefault="00000000" w:rsidRPr="00000000" w14:paraId="00000024">
      <w:pPr>
        <w:jc w:val="both"/>
        <w:rPr>
          <w:sz w:val="20"/>
          <w:szCs w:val="20"/>
        </w:rPr>
      </w:pPr>
      <w:r w:rsidDel="00000000" w:rsidR="00000000" w:rsidRPr="00000000">
        <w:rPr>
          <w:rtl w:val="0"/>
        </w:rPr>
      </w:r>
    </w:p>
    <w:p w:rsidR="00000000" w:rsidDel="00000000" w:rsidP="00000000" w:rsidRDefault="00000000" w:rsidRPr="00000000" w14:paraId="00000025">
      <w:pPr>
        <w:jc w:val="both"/>
        <w:rPr>
          <w:i w:val="1"/>
          <w:iCs w:val="1"/>
          <w:sz w:val="20"/>
          <w:szCs w:val="20"/>
        </w:rPr>
      </w:pPr>
      <w:r w:rsidDel="00000000" w:rsidR="00000000" w:rsidRPr="00000000">
        <w:rPr>
          <w:i w:val="1"/>
          <w:iCs w:val="1"/>
          <w:sz w:val="20"/>
          <w:szCs w:val="20"/>
          <w:rtl w:val="0"/>
        </w:rPr>
        <w:t xml:space="preserve"> (Compilare soltanto i campi di interesse)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644" w:right="0" w:hanging="36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4472c4"/>
          <w:sz w:val="20"/>
          <w:szCs w:val="20"/>
          <w:u w:val="none"/>
          <w:shd w:fill="auto" w:val="clear"/>
          <w:vertAlign w:val="baseline"/>
          <w:rtl w:val="0"/>
        </w:rPr>
        <w:t xml:space="preserve">Dichiarazioni in caso di partecipazione in forma associata o in più forme diverse</w:t>
      </w:r>
    </w:p>
    <w:p w:rsidR="00000000" w:rsidDel="00000000" w:rsidP="00000000" w:rsidRDefault="00000000" w:rsidRPr="00000000" w14:paraId="00000028">
      <w:pPr>
        <w:spacing w:after="60" w:before="60" w:line="276" w:lineRule="auto"/>
        <w:jc w:val="both"/>
        <w:rPr>
          <w:i w:val="1"/>
          <w:iCs w:val="1"/>
          <w:sz w:val="20"/>
          <w:szCs w:val="20"/>
        </w:rPr>
      </w:pPr>
      <w:r w:rsidDel="00000000" w:rsidR="00000000" w:rsidRPr="00000000">
        <w:rPr>
          <w:i w:val="1"/>
          <w:iCs w:val="1"/>
          <w:sz w:val="20"/>
          <w:szCs w:val="20"/>
          <w:rtl w:val="0"/>
        </w:rPr>
        <w:t xml:space="preserve">(Per tutti i consorzi, i raggruppamenti temporanei e i GEIE, già costituiti e costituendi)</w:t>
      </w:r>
    </w:p>
    <w:p w:rsidR="00000000" w:rsidDel="00000000" w:rsidP="00000000" w:rsidRDefault="00000000" w:rsidRPr="00000000" w14:paraId="00000029">
      <w:pPr>
        <w:spacing w:after="60" w:before="60" w:line="276" w:lineRule="auto"/>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 che le seguenti parti/percentuali del servizio/fornitura saranno eseguite dagli operatori economici di seguito indicati:</w:t>
      </w:r>
    </w:p>
    <w:p w:rsidR="00000000" w:rsidDel="00000000" w:rsidP="00000000" w:rsidRDefault="00000000" w:rsidRPr="00000000" w14:paraId="0000002A">
      <w:pPr>
        <w:spacing w:after="60" w:before="60" w:line="276" w:lineRule="auto"/>
        <w:jc w:val="both"/>
        <w:rPr>
          <w:b w:val="1"/>
          <w:bCs w:val="1"/>
          <w:sz w:val="20"/>
          <w:szCs w:val="20"/>
        </w:rPr>
      </w:pPr>
      <w:r w:rsidDel="00000000" w:rsidR="00000000" w:rsidRPr="00000000">
        <w:rPr>
          <w:b w:val="1"/>
          <w:bCs w:val="1"/>
          <w:sz w:val="20"/>
          <w:szCs w:val="20"/>
          <w:rtl w:val="0"/>
        </w:rPr>
        <w:t xml:space="preserve">In caso di raggruppamenti art. 65 comma 2 lett. e) del Codice e consorzi ordinari</w:t>
      </w:r>
    </w:p>
    <w:tbl>
      <w:tblPr>
        <w:tblStyle w:val="Table2"/>
        <w:tblW w:w="9344.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74"/>
        <w:gridCol w:w="3209"/>
        <w:gridCol w:w="2761"/>
        <w:tblGridChange w:id="0">
          <w:tblGrid>
            <w:gridCol w:w="3374"/>
            <w:gridCol w:w="3209"/>
            <w:gridCol w:w="2761"/>
          </w:tblGrid>
        </w:tblGridChange>
      </w:tblGrid>
      <w:tr>
        <w:trPr>
          <w:cantSplit w:val="0"/>
          <w:tblHeader w:val="0"/>
        </w:trPr>
        <w:tc>
          <w:tcPr>
            <w:shd w:fill="4472c4" w:val="clear"/>
          </w:tcPr>
          <w:p w:rsidR="00000000" w:rsidDel="00000000" w:rsidP="00000000" w:rsidRDefault="00000000" w:rsidRPr="00000000" w14:paraId="0000002B">
            <w:pPr>
              <w:spacing w:after="60" w:before="60" w:line="276" w:lineRule="auto"/>
              <w:jc w:val="both"/>
              <w:rPr>
                <w:color w:val="ffffff"/>
                <w:sz w:val="20"/>
                <w:szCs w:val="20"/>
              </w:rPr>
            </w:pPr>
            <w:r w:rsidDel="00000000" w:rsidR="00000000" w:rsidRPr="00000000">
              <w:rPr>
                <w:color w:val="ffffff"/>
                <w:sz w:val="20"/>
                <w:szCs w:val="20"/>
                <w:rtl w:val="0"/>
              </w:rPr>
              <w:t xml:space="preserve">servizio/fornitura</w:t>
            </w:r>
          </w:p>
        </w:tc>
        <w:tc>
          <w:tcPr>
            <w:shd w:fill="4472c4" w:val="clear"/>
          </w:tcPr>
          <w:p w:rsidR="00000000" w:rsidDel="00000000" w:rsidP="00000000" w:rsidRDefault="00000000" w:rsidRPr="00000000" w14:paraId="0000002C">
            <w:pPr>
              <w:spacing w:after="60" w:before="60" w:line="276" w:lineRule="auto"/>
              <w:jc w:val="both"/>
              <w:rPr>
                <w:color w:val="ffffff"/>
                <w:sz w:val="20"/>
                <w:szCs w:val="20"/>
              </w:rPr>
            </w:pPr>
            <w:r w:rsidDel="00000000" w:rsidR="00000000" w:rsidRPr="00000000">
              <w:rPr>
                <w:color w:val="ffffff"/>
                <w:sz w:val="20"/>
                <w:szCs w:val="20"/>
                <w:rtl w:val="0"/>
              </w:rPr>
              <w:t xml:space="preserve">Parte /percentuale</w:t>
            </w:r>
          </w:p>
        </w:tc>
        <w:tc>
          <w:tcPr>
            <w:shd w:fill="4472c4" w:val="clear"/>
          </w:tcPr>
          <w:p w:rsidR="00000000" w:rsidDel="00000000" w:rsidP="00000000" w:rsidRDefault="00000000" w:rsidRPr="00000000" w14:paraId="0000002D">
            <w:pPr>
              <w:spacing w:after="60" w:before="60" w:line="276" w:lineRule="auto"/>
              <w:jc w:val="both"/>
              <w:rPr>
                <w:color w:val="ffffff"/>
                <w:sz w:val="20"/>
                <w:szCs w:val="20"/>
              </w:rPr>
            </w:pPr>
            <w:r w:rsidDel="00000000" w:rsidR="00000000" w:rsidRPr="00000000">
              <w:rPr>
                <w:color w:val="ffffff"/>
                <w:sz w:val="20"/>
                <w:szCs w:val="20"/>
                <w:rtl w:val="0"/>
              </w:rPr>
              <w:t xml:space="preserve">Operatore esecutore</w:t>
            </w:r>
          </w:p>
        </w:tc>
      </w:tr>
      <w:tr>
        <w:trPr>
          <w:cantSplit w:val="0"/>
          <w:tblHeader w:val="0"/>
        </w:trPr>
        <w:tc>
          <w:tcPr/>
          <w:p w:rsidR="00000000" w:rsidDel="00000000" w:rsidP="00000000" w:rsidRDefault="00000000" w:rsidRPr="00000000" w14:paraId="0000002E">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2F">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30">
            <w:pPr>
              <w:spacing w:after="60" w:before="60" w:line="276" w:lineRule="auto"/>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1">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32">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33">
            <w:pPr>
              <w:spacing w:after="60" w:before="60" w:line="276" w:lineRule="auto"/>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4">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35">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36">
            <w:pPr>
              <w:spacing w:after="60" w:before="60" w:line="276" w:lineRule="auto"/>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7">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38">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39">
            <w:pPr>
              <w:spacing w:after="60" w:before="60" w:line="276" w:lineRule="auto"/>
              <w:jc w:val="both"/>
              <w:rPr>
                <w:sz w:val="20"/>
                <w:szCs w:val="20"/>
              </w:rPr>
            </w:pPr>
            <w:r w:rsidDel="00000000" w:rsidR="00000000" w:rsidRPr="00000000">
              <w:rPr>
                <w:rtl w:val="0"/>
              </w:rPr>
            </w:r>
          </w:p>
        </w:tc>
      </w:tr>
    </w:tbl>
    <w:p w:rsidR="00000000" w:rsidDel="00000000" w:rsidP="00000000" w:rsidRDefault="00000000" w:rsidRPr="00000000" w14:paraId="0000003A">
      <w:pPr>
        <w:spacing w:after="60" w:before="60" w:line="276" w:lineRule="auto"/>
        <w:jc w:val="both"/>
        <w:rPr>
          <w:sz w:val="20"/>
          <w:szCs w:val="20"/>
        </w:rPr>
      </w:pPr>
      <w:r w:rsidDel="00000000" w:rsidR="00000000" w:rsidRPr="00000000">
        <w:rPr>
          <w:rtl w:val="0"/>
        </w:rPr>
      </w:r>
    </w:p>
    <w:p w:rsidR="00000000" w:rsidDel="00000000" w:rsidP="00000000" w:rsidRDefault="00000000" w:rsidRPr="00000000" w14:paraId="0000003B">
      <w:pPr>
        <w:spacing w:after="60" w:before="60" w:line="276" w:lineRule="auto"/>
        <w:jc w:val="both"/>
        <w:rPr>
          <w:b w:val="1"/>
          <w:bCs w:val="1"/>
          <w:sz w:val="20"/>
          <w:szCs w:val="20"/>
        </w:rPr>
      </w:pPr>
      <w:r w:rsidDel="00000000" w:rsidR="00000000" w:rsidRPr="00000000">
        <w:rPr>
          <w:b w:val="1"/>
          <w:bCs w:val="1"/>
          <w:sz w:val="20"/>
          <w:szCs w:val="20"/>
          <w:rtl w:val="0"/>
        </w:rPr>
        <w:t xml:space="preserve">In caso di Consorzi di cui all’art. 65, comma 2, lett. b), c) e d) del Codice</w:t>
      </w:r>
    </w:p>
    <w:p w:rsidR="00000000" w:rsidDel="00000000" w:rsidP="00000000" w:rsidRDefault="00000000" w:rsidRPr="00000000" w14:paraId="0000003C">
      <w:pPr>
        <w:spacing w:after="60" w:before="60" w:line="276" w:lineRule="auto"/>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 </w:t>
      </w:r>
      <w:r w:rsidDel="00000000" w:rsidR="00000000" w:rsidRPr="00000000">
        <w:rPr>
          <w:sz w:val="20"/>
          <w:szCs w:val="20"/>
          <w:rtl w:val="0"/>
        </w:rPr>
        <w:t xml:space="preserve">che il Consorzio concorre con le seguenti Consorziate esecutrici. (Tale indicazione deve essere resa anche nel caso in cui il consorzio indichi come consorziata esecutrice un altro consorzio. In tal caso, detto consorzio dovrà a sua volta indicare le consorziate esecutrici, specificando, nella tabella, che si tratta di consorziate appartenenti al consorzio esecutore.) </w:t>
      </w:r>
    </w:p>
    <w:tbl>
      <w:tblPr>
        <w:tblStyle w:val="Table3"/>
        <w:tblW w:w="9344.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30"/>
        <w:gridCol w:w="3056"/>
        <w:gridCol w:w="3058"/>
        <w:tblGridChange w:id="0">
          <w:tblGrid>
            <w:gridCol w:w="3230"/>
            <w:gridCol w:w="3056"/>
            <w:gridCol w:w="3058"/>
          </w:tblGrid>
        </w:tblGridChange>
      </w:tblGrid>
      <w:tr>
        <w:trPr>
          <w:cantSplit w:val="0"/>
          <w:tblHeader w:val="0"/>
        </w:trPr>
        <w:tc>
          <w:tcPr>
            <w:shd w:fill="4472c4" w:val="clear"/>
          </w:tcPr>
          <w:p w:rsidR="00000000" w:rsidDel="00000000" w:rsidP="00000000" w:rsidRDefault="00000000" w:rsidRPr="00000000" w14:paraId="0000003D">
            <w:pPr>
              <w:spacing w:after="60" w:before="60" w:line="276" w:lineRule="auto"/>
              <w:jc w:val="both"/>
              <w:rPr>
                <w:color w:val="ffffff"/>
                <w:sz w:val="20"/>
                <w:szCs w:val="20"/>
              </w:rPr>
            </w:pPr>
            <w:r w:rsidDel="00000000" w:rsidR="00000000" w:rsidRPr="00000000">
              <w:rPr>
                <w:color w:val="ffffff"/>
                <w:sz w:val="20"/>
                <w:szCs w:val="20"/>
                <w:rtl w:val="0"/>
              </w:rPr>
              <w:t xml:space="preserve">Denominazione/Ragione Sociale</w:t>
            </w:r>
          </w:p>
        </w:tc>
        <w:tc>
          <w:tcPr>
            <w:shd w:fill="4472c4" w:val="clear"/>
          </w:tcPr>
          <w:p w:rsidR="00000000" w:rsidDel="00000000" w:rsidP="00000000" w:rsidRDefault="00000000" w:rsidRPr="00000000" w14:paraId="0000003E">
            <w:pPr>
              <w:spacing w:after="60" w:before="60" w:line="276" w:lineRule="auto"/>
              <w:jc w:val="both"/>
              <w:rPr>
                <w:color w:val="ffffff"/>
                <w:sz w:val="20"/>
                <w:szCs w:val="20"/>
              </w:rPr>
            </w:pPr>
            <w:r w:rsidDel="00000000" w:rsidR="00000000" w:rsidRPr="00000000">
              <w:rPr>
                <w:color w:val="ffffff"/>
                <w:sz w:val="20"/>
                <w:szCs w:val="20"/>
                <w:rtl w:val="0"/>
              </w:rPr>
              <w:t xml:space="preserve">C.F. </w:t>
            </w:r>
          </w:p>
        </w:tc>
        <w:tc>
          <w:tcPr>
            <w:shd w:fill="4472c4" w:val="clear"/>
          </w:tcPr>
          <w:p w:rsidR="00000000" w:rsidDel="00000000" w:rsidP="00000000" w:rsidRDefault="00000000" w:rsidRPr="00000000" w14:paraId="0000003F">
            <w:pPr>
              <w:spacing w:after="60" w:before="60" w:line="276" w:lineRule="auto"/>
              <w:jc w:val="both"/>
              <w:rPr>
                <w:color w:val="ffffff"/>
                <w:sz w:val="20"/>
                <w:szCs w:val="20"/>
              </w:rPr>
            </w:pPr>
            <w:r w:rsidDel="00000000" w:rsidR="00000000" w:rsidRPr="00000000">
              <w:rPr>
                <w:color w:val="ffffff"/>
                <w:sz w:val="20"/>
                <w:szCs w:val="20"/>
                <w:rtl w:val="0"/>
              </w:rPr>
              <w:t xml:space="preserve">Sede</w:t>
            </w:r>
          </w:p>
        </w:tc>
      </w:tr>
      <w:tr>
        <w:trPr>
          <w:cantSplit w:val="0"/>
          <w:tblHeader w:val="0"/>
        </w:trPr>
        <w:tc>
          <w:tcPr/>
          <w:p w:rsidR="00000000" w:rsidDel="00000000" w:rsidP="00000000" w:rsidRDefault="00000000" w:rsidRPr="00000000" w14:paraId="00000040">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41">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42">
            <w:pPr>
              <w:spacing w:after="60" w:before="60" w:line="276" w:lineRule="auto"/>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3">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44">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45">
            <w:pPr>
              <w:spacing w:after="60" w:before="60" w:line="276" w:lineRule="auto"/>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6">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47">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48">
            <w:pPr>
              <w:spacing w:after="60" w:before="60" w:line="276" w:lineRule="auto"/>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9">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4A">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4B">
            <w:pPr>
              <w:spacing w:after="60" w:before="60" w:line="276" w:lineRule="auto"/>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C">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4D">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4E">
            <w:pPr>
              <w:spacing w:after="60" w:before="60" w:line="276" w:lineRule="auto"/>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F">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50">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51">
            <w:pPr>
              <w:spacing w:after="60" w:before="60" w:line="276" w:lineRule="auto"/>
              <w:jc w:val="both"/>
              <w:rPr>
                <w:sz w:val="20"/>
                <w:szCs w:val="20"/>
              </w:rPr>
            </w:pPr>
            <w:r w:rsidDel="00000000" w:rsidR="00000000" w:rsidRPr="00000000">
              <w:rPr>
                <w:rtl w:val="0"/>
              </w:rPr>
            </w:r>
          </w:p>
        </w:tc>
      </w:tr>
    </w:tbl>
    <w:p w:rsidR="00000000" w:rsidDel="00000000" w:rsidP="00000000" w:rsidRDefault="00000000" w:rsidRPr="00000000" w14:paraId="00000052">
      <w:pPr>
        <w:spacing w:after="60" w:before="60" w:line="276" w:lineRule="auto"/>
        <w:jc w:val="both"/>
        <w:rPr>
          <w:sz w:val="20"/>
          <w:szCs w:val="20"/>
        </w:rPr>
      </w:pPr>
      <w:r w:rsidDel="00000000" w:rsidR="00000000" w:rsidRPr="00000000">
        <w:rPr>
          <w:rtl w:val="0"/>
        </w:rPr>
      </w:r>
    </w:p>
    <w:p w:rsidR="00000000" w:rsidDel="00000000" w:rsidP="00000000" w:rsidRDefault="00000000" w:rsidRPr="00000000" w14:paraId="00000053">
      <w:pPr>
        <w:spacing w:after="60" w:before="60" w:line="276" w:lineRule="auto"/>
        <w:jc w:val="both"/>
        <w:rPr>
          <w:b w:val="1"/>
          <w:bCs w:val="1"/>
          <w:i w:val="1"/>
          <w:iCs w:val="1"/>
          <w:sz w:val="20"/>
          <w:szCs w:val="20"/>
        </w:rPr>
      </w:pPr>
      <w:r w:rsidDel="00000000" w:rsidR="00000000" w:rsidRPr="00000000">
        <w:rPr>
          <w:b w:val="1"/>
          <w:bCs w:val="1"/>
          <w:i w:val="1"/>
          <w:iCs w:val="1"/>
          <w:sz w:val="20"/>
          <w:szCs w:val="20"/>
          <w:rtl w:val="0"/>
        </w:rPr>
        <w:t xml:space="preserve">(Solo per i Consorzi Stabili) </w:t>
      </w:r>
    </w:p>
    <w:p w:rsidR="00000000" w:rsidDel="00000000" w:rsidP="00000000" w:rsidRDefault="00000000" w:rsidRPr="00000000" w14:paraId="00000054">
      <w:pPr>
        <w:spacing w:after="60" w:before="60" w:line="276" w:lineRule="auto"/>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 che il Consorzio, al fine di soddisfare i requisiti di partecipazione prescritti dal Bando di gara ricorre ai requisiti delle consorziate non esecutrici così come di seguito indicato (</w:t>
      </w:r>
      <w:r w:rsidDel="00000000" w:rsidR="00000000" w:rsidRPr="00000000">
        <w:rPr>
          <w:i w:val="1"/>
          <w:iCs w:val="1"/>
          <w:sz w:val="20"/>
          <w:szCs w:val="20"/>
          <w:rtl w:val="0"/>
        </w:rPr>
        <w:t xml:space="preserve">compilare solo se di interesse</w:t>
      </w:r>
      <w:r w:rsidDel="00000000" w:rsidR="00000000" w:rsidRPr="00000000">
        <w:rPr>
          <w:sz w:val="20"/>
          <w:szCs w:val="20"/>
          <w:rtl w:val="0"/>
        </w:rPr>
        <w:t xml:space="preserve">):</w:t>
      </w:r>
    </w:p>
    <w:tbl>
      <w:tblPr>
        <w:tblStyle w:val="Table4"/>
        <w:tblW w:w="9344.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30"/>
        <w:gridCol w:w="3056"/>
        <w:gridCol w:w="3058"/>
        <w:tblGridChange w:id="0">
          <w:tblGrid>
            <w:gridCol w:w="3230"/>
            <w:gridCol w:w="3056"/>
            <w:gridCol w:w="3058"/>
          </w:tblGrid>
        </w:tblGridChange>
      </w:tblGrid>
      <w:tr>
        <w:trPr>
          <w:cantSplit w:val="0"/>
          <w:tblHeader w:val="0"/>
        </w:trPr>
        <w:tc>
          <w:tcPr>
            <w:shd w:fill="4472c4" w:val="clear"/>
          </w:tcPr>
          <w:p w:rsidR="00000000" w:rsidDel="00000000" w:rsidP="00000000" w:rsidRDefault="00000000" w:rsidRPr="00000000" w14:paraId="00000055">
            <w:pPr>
              <w:spacing w:after="60" w:before="60" w:line="276" w:lineRule="auto"/>
              <w:jc w:val="both"/>
              <w:rPr>
                <w:color w:val="ffffff"/>
                <w:sz w:val="20"/>
                <w:szCs w:val="20"/>
              </w:rPr>
            </w:pPr>
            <w:r w:rsidDel="00000000" w:rsidR="00000000" w:rsidRPr="00000000">
              <w:rPr>
                <w:color w:val="ffffff"/>
                <w:sz w:val="20"/>
                <w:szCs w:val="20"/>
                <w:rtl w:val="0"/>
              </w:rPr>
              <w:t xml:space="preserve">Denominazione/Ragione Sociale</w:t>
            </w:r>
          </w:p>
        </w:tc>
        <w:tc>
          <w:tcPr>
            <w:shd w:fill="4472c4" w:val="clear"/>
          </w:tcPr>
          <w:p w:rsidR="00000000" w:rsidDel="00000000" w:rsidP="00000000" w:rsidRDefault="00000000" w:rsidRPr="00000000" w14:paraId="00000056">
            <w:pPr>
              <w:spacing w:after="60" w:before="60" w:line="276" w:lineRule="auto"/>
              <w:jc w:val="both"/>
              <w:rPr>
                <w:color w:val="ffffff"/>
                <w:sz w:val="20"/>
                <w:szCs w:val="20"/>
              </w:rPr>
            </w:pPr>
            <w:r w:rsidDel="00000000" w:rsidR="00000000" w:rsidRPr="00000000">
              <w:rPr>
                <w:color w:val="ffffff"/>
                <w:sz w:val="20"/>
                <w:szCs w:val="20"/>
                <w:rtl w:val="0"/>
              </w:rPr>
              <w:t xml:space="preserve">C.F.</w:t>
            </w:r>
          </w:p>
        </w:tc>
        <w:tc>
          <w:tcPr>
            <w:shd w:fill="4472c4" w:val="clear"/>
          </w:tcPr>
          <w:p w:rsidR="00000000" w:rsidDel="00000000" w:rsidP="00000000" w:rsidRDefault="00000000" w:rsidRPr="00000000" w14:paraId="00000057">
            <w:pPr>
              <w:spacing w:after="60" w:before="60" w:line="276" w:lineRule="auto"/>
              <w:jc w:val="both"/>
              <w:rPr>
                <w:color w:val="ffffff"/>
                <w:sz w:val="20"/>
                <w:szCs w:val="20"/>
              </w:rPr>
            </w:pPr>
            <w:r w:rsidDel="00000000" w:rsidR="00000000" w:rsidRPr="00000000">
              <w:rPr>
                <w:color w:val="ffffff"/>
                <w:sz w:val="20"/>
                <w:szCs w:val="20"/>
                <w:rtl w:val="0"/>
              </w:rPr>
              <w:t xml:space="preserve">Requisito e relativa misura</w:t>
            </w:r>
          </w:p>
        </w:tc>
      </w:tr>
      <w:tr>
        <w:trPr>
          <w:cantSplit w:val="0"/>
          <w:tblHeader w:val="0"/>
        </w:trPr>
        <w:tc>
          <w:tcPr/>
          <w:p w:rsidR="00000000" w:rsidDel="00000000" w:rsidP="00000000" w:rsidRDefault="00000000" w:rsidRPr="00000000" w14:paraId="00000058">
            <w:pPr>
              <w:spacing w:after="60" w:before="60" w:line="276" w:lineRule="auto"/>
              <w:jc w:val="both"/>
              <w:rPr>
                <w:color w:val="ffff00"/>
                <w:sz w:val="20"/>
                <w:szCs w:val="20"/>
              </w:rPr>
            </w:pPr>
            <w:r w:rsidDel="00000000" w:rsidR="00000000" w:rsidRPr="00000000">
              <w:rPr>
                <w:rtl w:val="0"/>
              </w:rPr>
            </w:r>
          </w:p>
        </w:tc>
        <w:tc>
          <w:tcPr/>
          <w:p w:rsidR="00000000" w:rsidDel="00000000" w:rsidP="00000000" w:rsidRDefault="00000000" w:rsidRPr="00000000" w14:paraId="00000059">
            <w:pPr>
              <w:spacing w:after="60" w:before="60" w:line="276" w:lineRule="auto"/>
              <w:jc w:val="both"/>
              <w:rPr>
                <w:color w:val="ffff00"/>
                <w:sz w:val="20"/>
                <w:szCs w:val="20"/>
              </w:rPr>
            </w:pPr>
            <w:r w:rsidDel="00000000" w:rsidR="00000000" w:rsidRPr="00000000">
              <w:rPr>
                <w:rtl w:val="0"/>
              </w:rPr>
            </w:r>
          </w:p>
        </w:tc>
        <w:tc>
          <w:tcPr/>
          <w:p w:rsidR="00000000" w:rsidDel="00000000" w:rsidP="00000000" w:rsidRDefault="00000000" w:rsidRPr="00000000" w14:paraId="0000005A">
            <w:pPr>
              <w:spacing w:after="60" w:before="60" w:line="276" w:lineRule="auto"/>
              <w:jc w:val="both"/>
              <w:rPr>
                <w:color w:val="ffff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5B">
            <w:pPr>
              <w:spacing w:after="60" w:before="60" w:line="276" w:lineRule="auto"/>
              <w:jc w:val="both"/>
              <w:rPr>
                <w:color w:val="ffff00"/>
                <w:sz w:val="20"/>
                <w:szCs w:val="20"/>
              </w:rPr>
            </w:pPr>
            <w:r w:rsidDel="00000000" w:rsidR="00000000" w:rsidRPr="00000000">
              <w:rPr>
                <w:rtl w:val="0"/>
              </w:rPr>
            </w:r>
          </w:p>
        </w:tc>
        <w:tc>
          <w:tcPr/>
          <w:p w:rsidR="00000000" w:rsidDel="00000000" w:rsidP="00000000" w:rsidRDefault="00000000" w:rsidRPr="00000000" w14:paraId="0000005C">
            <w:pPr>
              <w:spacing w:after="60" w:before="60" w:line="276" w:lineRule="auto"/>
              <w:jc w:val="both"/>
              <w:rPr>
                <w:color w:val="ffff00"/>
                <w:sz w:val="20"/>
                <w:szCs w:val="20"/>
              </w:rPr>
            </w:pPr>
            <w:r w:rsidDel="00000000" w:rsidR="00000000" w:rsidRPr="00000000">
              <w:rPr>
                <w:rtl w:val="0"/>
              </w:rPr>
            </w:r>
          </w:p>
        </w:tc>
        <w:tc>
          <w:tcPr/>
          <w:p w:rsidR="00000000" w:rsidDel="00000000" w:rsidP="00000000" w:rsidRDefault="00000000" w:rsidRPr="00000000" w14:paraId="0000005D">
            <w:pPr>
              <w:spacing w:after="60" w:before="60" w:line="276" w:lineRule="auto"/>
              <w:jc w:val="both"/>
              <w:rPr>
                <w:color w:val="ffff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5E">
            <w:pPr>
              <w:spacing w:after="60" w:before="60" w:line="276" w:lineRule="auto"/>
              <w:jc w:val="both"/>
              <w:rPr>
                <w:color w:val="ffff00"/>
                <w:sz w:val="20"/>
                <w:szCs w:val="20"/>
              </w:rPr>
            </w:pPr>
            <w:r w:rsidDel="00000000" w:rsidR="00000000" w:rsidRPr="00000000">
              <w:rPr>
                <w:rtl w:val="0"/>
              </w:rPr>
            </w:r>
          </w:p>
        </w:tc>
        <w:tc>
          <w:tcPr/>
          <w:p w:rsidR="00000000" w:rsidDel="00000000" w:rsidP="00000000" w:rsidRDefault="00000000" w:rsidRPr="00000000" w14:paraId="0000005F">
            <w:pPr>
              <w:spacing w:after="60" w:before="60" w:line="276" w:lineRule="auto"/>
              <w:jc w:val="both"/>
              <w:rPr>
                <w:color w:val="ffff00"/>
                <w:sz w:val="20"/>
                <w:szCs w:val="20"/>
              </w:rPr>
            </w:pPr>
            <w:r w:rsidDel="00000000" w:rsidR="00000000" w:rsidRPr="00000000">
              <w:rPr>
                <w:rtl w:val="0"/>
              </w:rPr>
            </w:r>
          </w:p>
        </w:tc>
        <w:tc>
          <w:tcPr/>
          <w:p w:rsidR="00000000" w:rsidDel="00000000" w:rsidP="00000000" w:rsidRDefault="00000000" w:rsidRPr="00000000" w14:paraId="00000060">
            <w:pPr>
              <w:spacing w:after="60" w:before="60" w:line="276" w:lineRule="auto"/>
              <w:jc w:val="both"/>
              <w:rPr>
                <w:color w:val="ffff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1">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62">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63">
            <w:pPr>
              <w:spacing w:after="60" w:before="60" w:line="276" w:lineRule="auto"/>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4">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65">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66">
            <w:pPr>
              <w:spacing w:after="60" w:before="60" w:line="276" w:lineRule="auto"/>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7">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68">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69">
            <w:pPr>
              <w:spacing w:after="60" w:before="60" w:line="276" w:lineRule="auto"/>
              <w:jc w:val="both"/>
              <w:rPr>
                <w:color w:val="ffff00"/>
                <w:sz w:val="20"/>
                <w:szCs w:val="20"/>
              </w:rPr>
            </w:pPr>
            <w:r w:rsidDel="00000000" w:rsidR="00000000" w:rsidRPr="00000000">
              <w:rPr>
                <w:rtl w:val="0"/>
              </w:rPr>
            </w:r>
          </w:p>
        </w:tc>
      </w:tr>
    </w:tbl>
    <w:p w:rsidR="00000000" w:rsidDel="00000000" w:rsidP="00000000" w:rsidRDefault="00000000" w:rsidRPr="00000000" w14:paraId="0000006A">
      <w:pPr>
        <w:spacing w:after="60" w:before="60" w:line="276" w:lineRule="auto"/>
        <w:ind w:left="284" w:firstLine="0"/>
        <w:jc w:val="both"/>
        <w:rPr>
          <w:sz w:val="20"/>
          <w:szCs w:val="20"/>
        </w:rPr>
      </w:pPr>
      <w:r w:rsidDel="00000000" w:rsidR="00000000" w:rsidRPr="00000000">
        <w:rPr>
          <w:rtl w:val="0"/>
        </w:rPr>
      </w:r>
    </w:p>
    <w:p w:rsidR="00000000" w:rsidDel="00000000" w:rsidP="00000000" w:rsidRDefault="00000000" w:rsidRPr="00000000" w14:paraId="0000006B">
      <w:pPr>
        <w:spacing w:after="60" w:before="60" w:line="276" w:lineRule="auto"/>
        <w:jc w:val="both"/>
        <w:rPr>
          <w:b w:val="1"/>
          <w:bCs w:val="1"/>
          <w:i w:val="1"/>
          <w:iCs w:val="1"/>
          <w:sz w:val="20"/>
          <w:szCs w:val="20"/>
        </w:rPr>
      </w:pPr>
      <w:r w:rsidDel="00000000" w:rsidR="00000000" w:rsidRPr="00000000">
        <w:rPr>
          <w:b w:val="1"/>
          <w:bCs w:val="1"/>
          <w:i w:val="1"/>
          <w:iCs w:val="1"/>
          <w:sz w:val="20"/>
          <w:szCs w:val="20"/>
          <w:rtl w:val="0"/>
        </w:rPr>
        <w:t xml:space="preserve">(Ciascuna consorziata, esecutrice e non, deve presentare una propria domanda di partecipazione)</w:t>
      </w:r>
    </w:p>
    <w:p w:rsidR="00000000" w:rsidDel="00000000" w:rsidP="00000000" w:rsidRDefault="00000000" w:rsidRPr="00000000" w14:paraId="0000006C">
      <w:pPr>
        <w:spacing w:after="60" w:before="60" w:line="276" w:lineRule="auto"/>
        <w:ind w:left="284" w:hanging="284"/>
        <w:jc w:val="both"/>
        <w:rPr>
          <w:rFonts w:ascii="Titillium" w:cs="Titillium" w:eastAsia="Titillium" w:hAnsi="Titillium"/>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 di non partecipare in forma singola/associata e come ausiliaria di altro concorrente che sia ricorso all’avvalimento per migliorare la propria offerta;</w:t>
      </w:r>
      <w:r w:rsidDel="00000000" w:rsidR="00000000" w:rsidRPr="00000000">
        <w:rPr>
          <w:rtl w:val="0"/>
        </w:rPr>
      </w:r>
    </w:p>
    <w:p w:rsidR="00000000" w:rsidDel="00000000" w:rsidP="00000000" w:rsidRDefault="00000000" w:rsidRPr="00000000" w14:paraId="0000006D">
      <w:pPr>
        <w:spacing w:after="60" w:before="60" w:line="276" w:lineRule="auto"/>
        <w:ind w:left="284" w:hanging="284"/>
        <w:jc w:val="both"/>
        <w:rPr>
          <w:rFonts w:ascii="Titillium" w:cs="Titillium" w:eastAsia="Titillium" w:hAnsi="Titillium"/>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 di non partecipare alla medesima gara contemporaneamente in forme diverse (individuale e associata; in più forme associate; in forma singola e quale consorziato esecutore di un consorzio);</w:t>
      </w:r>
      <w:r w:rsidDel="00000000" w:rsidR="00000000" w:rsidRPr="00000000">
        <w:rPr>
          <w:rtl w:val="0"/>
        </w:rPr>
      </w:r>
    </w:p>
    <w:p w:rsidR="00000000" w:rsidDel="00000000" w:rsidP="00000000" w:rsidRDefault="00000000" w:rsidRPr="00000000" w14:paraId="0000006E">
      <w:pPr>
        <w:spacing w:after="60" w:before="60" w:line="276" w:lineRule="auto"/>
        <w:ind w:left="284" w:hanging="284"/>
        <w:jc w:val="both"/>
        <w:rPr>
          <w:b w:val="1"/>
          <w:bCs w:val="1"/>
          <w:sz w:val="20"/>
          <w:szCs w:val="20"/>
        </w:rPr>
      </w:pPr>
      <w:r w:rsidDel="00000000" w:rsidR="00000000" w:rsidRPr="00000000">
        <w:rPr>
          <w:b w:val="1"/>
          <w:bCs w:val="1"/>
          <w:sz w:val="20"/>
          <w:szCs w:val="20"/>
          <w:rtl w:val="0"/>
        </w:rPr>
        <w:t xml:space="preserve">o, in alternativa, </w:t>
      </w:r>
    </w:p>
    <w:p w:rsidR="00000000" w:rsidDel="00000000" w:rsidP="00000000" w:rsidRDefault="00000000" w:rsidRPr="00000000" w14:paraId="0000006F">
      <w:pPr>
        <w:spacing w:after="60" w:before="60" w:line="276" w:lineRule="auto"/>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 di partecipare in più di una forma, ………………… &lt;</w:t>
      </w:r>
      <w:r w:rsidDel="00000000" w:rsidR="00000000" w:rsidRPr="00000000">
        <w:rPr>
          <w:i w:val="1"/>
          <w:iCs w:val="1"/>
          <w:sz w:val="20"/>
          <w:szCs w:val="20"/>
          <w:rtl w:val="0"/>
        </w:rPr>
        <w:t xml:space="preserve">indicare quali</w:t>
      </w:r>
      <w:r w:rsidDel="00000000" w:rsidR="00000000" w:rsidRPr="00000000">
        <w:rPr>
          <w:sz w:val="20"/>
          <w:szCs w:val="20"/>
          <w:rtl w:val="0"/>
        </w:rPr>
        <w:t xml:space="preserve">&gt; e inserisce nel FVOE idonea documentazione atta a dimostrare che la circostanza non ha influito sulla gara, né è idonea a incidere sulla capacità di rispettare gli obblighi contrattuali;</w:t>
      </w:r>
    </w:p>
    <w:p w:rsidR="00000000" w:rsidDel="00000000" w:rsidP="00000000" w:rsidRDefault="00000000" w:rsidRPr="00000000" w14:paraId="00000070">
      <w:pPr>
        <w:spacing w:after="60" w:before="60" w:line="276" w:lineRule="auto"/>
        <w:ind w:left="284" w:hanging="284"/>
        <w:jc w:val="both"/>
        <w:rPr>
          <w:rFonts w:ascii="Garamond" w:cs="Garamond" w:eastAsia="Garamond" w:hAnsi="Garamond"/>
          <w:sz w:val="20"/>
          <w:szCs w:val="20"/>
        </w:rPr>
      </w:pPr>
      <w:r w:rsidDel="00000000" w:rsidR="00000000" w:rsidRPr="00000000">
        <w:rPr>
          <w:rtl w:val="0"/>
        </w:rPr>
      </w:r>
    </w:p>
    <w:p w:rsidR="00000000" w:rsidDel="00000000" w:rsidP="00000000" w:rsidRDefault="00000000" w:rsidRPr="00000000" w14:paraId="00000071">
      <w:pPr>
        <w:spacing w:after="60" w:before="60" w:line="276" w:lineRule="auto"/>
        <w:jc w:val="both"/>
        <w:rPr>
          <w:i w:val="1"/>
          <w:i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DICHIARA</w:t>
      </w:r>
      <w:r w:rsidDel="00000000" w:rsidR="00000000" w:rsidRPr="00000000">
        <w:rPr>
          <w:sz w:val="20"/>
          <w:szCs w:val="20"/>
          <w:rtl w:val="0"/>
        </w:rPr>
        <w:t xml:space="preserve"> di non partecipare a più di un consorzio stabile.</w:t>
      </w:r>
      <w:r w:rsidDel="00000000" w:rsidR="00000000" w:rsidRPr="00000000">
        <w:rPr>
          <w:rtl w:val="0"/>
        </w:rPr>
      </w:r>
    </w:p>
    <w:p w:rsidR="00000000" w:rsidDel="00000000" w:rsidP="00000000" w:rsidRDefault="00000000" w:rsidRPr="00000000" w14:paraId="00000072">
      <w:pPr>
        <w:spacing w:after="60" w:before="60" w:line="276" w:lineRule="auto"/>
        <w:jc w:val="both"/>
        <w:rPr>
          <w:sz w:val="20"/>
          <w:szCs w:val="20"/>
        </w:rPr>
      </w:pPr>
      <w:r w:rsidDel="00000000" w:rsidR="00000000" w:rsidRPr="00000000">
        <w:rPr>
          <w:rtl w:val="0"/>
        </w:rPr>
      </w:r>
    </w:p>
    <w:p w:rsidR="00000000" w:rsidDel="00000000" w:rsidP="00000000" w:rsidRDefault="00000000" w:rsidRPr="00000000" w14:paraId="00000073">
      <w:pPr>
        <w:spacing w:after="60" w:before="60" w:line="276" w:lineRule="auto"/>
        <w:jc w:val="both"/>
        <w:rPr>
          <w:i w:val="1"/>
          <w:iCs w:val="1"/>
          <w:sz w:val="20"/>
          <w:szCs w:val="20"/>
        </w:rPr>
      </w:pPr>
      <w:r w:rsidDel="00000000" w:rsidR="00000000" w:rsidRPr="00000000">
        <w:rPr>
          <w:i w:val="1"/>
          <w:iCs w:val="1"/>
          <w:sz w:val="20"/>
          <w:szCs w:val="20"/>
          <w:rtl w:val="0"/>
        </w:rPr>
        <w:t xml:space="preserve">(Per i raggruppamenti temporanei o consorzi ordinari di cui all’articolo 65, comma 2 lett. f) del d.lgs. 36/2023 o GEIE non ancora costituiti)</w:t>
      </w:r>
    </w:p>
    <w:p w:rsidR="00000000" w:rsidDel="00000000" w:rsidP="00000000" w:rsidRDefault="00000000" w:rsidRPr="00000000" w14:paraId="00000074">
      <w:pPr>
        <w:spacing w:after="60" w:before="60" w:line="276" w:lineRule="auto"/>
        <w:jc w:val="both"/>
        <w:rPr>
          <w:b w:val="1"/>
          <w:bCs w:val="1"/>
          <w:i w:val="1"/>
          <w:iCs w:val="1"/>
          <w:sz w:val="20"/>
          <w:szCs w:val="20"/>
        </w:rPr>
      </w:pPr>
      <w:r w:rsidDel="00000000" w:rsidR="00000000" w:rsidRPr="00000000">
        <w:rPr>
          <w:b w:val="1"/>
          <w:bCs w:val="1"/>
          <w:i w:val="1"/>
          <w:iCs w:val="1"/>
          <w:sz w:val="20"/>
          <w:szCs w:val="20"/>
          <w:rtl w:val="0"/>
        </w:rPr>
        <w:t xml:space="preserve">Dichiarazioni da rendere da parte di ciascun componente del RTI/Consorzio ordinario: </w:t>
      </w:r>
    </w:p>
    <w:p w:rsidR="00000000" w:rsidDel="00000000" w:rsidP="00000000" w:rsidRDefault="00000000" w:rsidRPr="00000000" w14:paraId="00000075">
      <w:pPr>
        <w:spacing w:after="60" w:before="60" w:line="276" w:lineRule="auto"/>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 che, in caso di aggiudicazione, sarà conferito mandato speciale con rappresentanza o funzioni di capogruppo a ……………………………………………. (</w:t>
      </w:r>
      <w:r w:rsidDel="00000000" w:rsidR="00000000" w:rsidRPr="00000000">
        <w:rPr>
          <w:i w:val="1"/>
          <w:iCs w:val="1"/>
          <w:sz w:val="20"/>
          <w:szCs w:val="20"/>
          <w:rtl w:val="0"/>
        </w:rPr>
        <w:t xml:space="preserve">indicare l’operatore che sarà nominato capogruppo</w:t>
      </w:r>
      <w:r w:rsidDel="00000000" w:rsidR="00000000" w:rsidRPr="00000000">
        <w:rPr>
          <w:sz w:val="20"/>
          <w:szCs w:val="20"/>
          <w:rtl w:val="0"/>
        </w:rPr>
        <w:t xml:space="preserve">);</w:t>
      </w:r>
    </w:p>
    <w:p w:rsidR="00000000" w:rsidDel="00000000" w:rsidP="00000000" w:rsidRDefault="00000000" w:rsidRPr="00000000" w14:paraId="00000076">
      <w:pPr>
        <w:spacing w:after="60" w:before="60" w:line="276" w:lineRule="auto"/>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SI IMPEGNA</w:t>
      </w:r>
      <w:r w:rsidDel="00000000" w:rsidR="00000000" w:rsidRPr="00000000">
        <w:rPr>
          <w:sz w:val="20"/>
          <w:szCs w:val="20"/>
          <w:rtl w:val="0"/>
        </w:rPr>
        <w:t xml:space="preserve">,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rsidR="00000000" w:rsidDel="00000000" w:rsidP="00000000" w:rsidRDefault="00000000" w:rsidRPr="00000000" w14:paraId="00000077">
      <w:pPr>
        <w:spacing w:after="60" w:before="60" w:line="276" w:lineRule="auto"/>
        <w:jc w:val="both"/>
        <w:rPr>
          <w:sz w:val="20"/>
          <w:szCs w:val="20"/>
        </w:rPr>
      </w:pPr>
      <w:r w:rsidDel="00000000" w:rsidR="00000000" w:rsidRPr="00000000">
        <w:rPr>
          <w:rtl w:val="0"/>
        </w:rPr>
      </w:r>
    </w:p>
    <w:p w:rsidR="00000000" w:rsidDel="00000000" w:rsidP="00000000" w:rsidRDefault="00000000" w:rsidRPr="00000000" w14:paraId="00000078">
      <w:pPr>
        <w:spacing w:after="60" w:before="60" w:line="276" w:lineRule="auto"/>
        <w:jc w:val="both"/>
        <w:rPr>
          <w:i w:val="1"/>
          <w:iCs w:val="1"/>
          <w:sz w:val="20"/>
          <w:szCs w:val="20"/>
        </w:rPr>
      </w:pPr>
      <w:r w:rsidDel="00000000" w:rsidR="00000000" w:rsidRPr="00000000">
        <w:rPr>
          <w:i w:val="1"/>
          <w:iCs w:val="1"/>
          <w:sz w:val="20"/>
          <w:szCs w:val="20"/>
          <w:rtl w:val="0"/>
        </w:rPr>
        <w:t xml:space="preserve">(Per le aggregazioni di retisti: se la rete è dotata di un organo comune con potere di rappresentanza e soggettività giuridica)</w:t>
      </w:r>
    </w:p>
    <w:p w:rsidR="00000000" w:rsidDel="00000000" w:rsidP="00000000" w:rsidRDefault="00000000" w:rsidRPr="00000000" w14:paraId="00000079">
      <w:pPr>
        <w:spacing w:after="60" w:before="60" w:line="276" w:lineRule="auto"/>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w:t>
      </w:r>
    </w:p>
    <w:p w:rsidR="00000000" w:rsidDel="00000000" w:rsidP="00000000" w:rsidRDefault="00000000" w:rsidRPr="00000000" w14:paraId="000000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6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di concorrere per le seguenti imprese:</w:t>
      </w:r>
    </w:p>
    <w:p w:rsidR="00000000" w:rsidDel="00000000" w:rsidP="00000000" w:rsidRDefault="00000000" w:rsidRPr="00000000" w14:paraId="0000007B">
      <w:pPr>
        <w:spacing w:after="60" w:before="60" w:line="276" w:lineRule="auto"/>
        <w:jc w:val="both"/>
        <w:rPr>
          <w:sz w:val="20"/>
          <w:szCs w:val="20"/>
        </w:rPr>
      </w:pPr>
      <w:r w:rsidDel="00000000" w:rsidR="00000000" w:rsidRPr="00000000">
        <w:rPr>
          <w:sz w:val="20"/>
          <w:szCs w:val="20"/>
          <w:rtl w:val="0"/>
        </w:rPr>
        <w:tab/>
        <w:t xml:space="preserve">…………………………………………………………………………</w:t>
      </w:r>
    </w:p>
    <w:p w:rsidR="00000000" w:rsidDel="00000000" w:rsidP="00000000" w:rsidRDefault="00000000" w:rsidRPr="00000000" w14:paraId="0000007C">
      <w:pPr>
        <w:spacing w:after="60" w:before="60" w:line="276" w:lineRule="auto"/>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 che le seguenti parti/percentuali del servizio/fornitura saranno eseguite dagli operatori economici di seguito indicati:</w:t>
      </w:r>
    </w:p>
    <w:p w:rsidR="00000000" w:rsidDel="00000000" w:rsidP="00000000" w:rsidRDefault="00000000" w:rsidRPr="00000000" w14:paraId="0000007D">
      <w:pPr>
        <w:spacing w:after="60" w:before="60" w:line="276" w:lineRule="auto"/>
        <w:ind w:left="284" w:firstLine="0"/>
        <w:jc w:val="both"/>
        <w:rPr>
          <w:b w:val="1"/>
          <w:bCs w:val="1"/>
          <w:sz w:val="20"/>
          <w:szCs w:val="20"/>
        </w:rPr>
      </w:pPr>
      <w:r w:rsidDel="00000000" w:rsidR="00000000" w:rsidRPr="00000000">
        <w:rPr>
          <w:rtl w:val="0"/>
        </w:rPr>
      </w:r>
    </w:p>
    <w:tbl>
      <w:tblPr>
        <w:tblStyle w:val="Table5"/>
        <w:tblW w:w="9344.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74"/>
        <w:gridCol w:w="3209"/>
        <w:gridCol w:w="2761"/>
        <w:tblGridChange w:id="0">
          <w:tblGrid>
            <w:gridCol w:w="3374"/>
            <w:gridCol w:w="3209"/>
            <w:gridCol w:w="2761"/>
          </w:tblGrid>
        </w:tblGridChange>
      </w:tblGrid>
      <w:tr>
        <w:trPr>
          <w:cantSplit w:val="0"/>
          <w:tblHeader w:val="0"/>
        </w:trPr>
        <w:tc>
          <w:tcPr>
            <w:shd w:fill="4472c4" w:val="clear"/>
          </w:tcPr>
          <w:p w:rsidR="00000000" w:rsidDel="00000000" w:rsidP="00000000" w:rsidRDefault="00000000" w:rsidRPr="00000000" w14:paraId="0000007E">
            <w:pPr>
              <w:spacing w:after="60" w:before="60" w:line="276" w:lineRule="auto"/>
              <w:jc w:val="both"/>
              <w:rPr>
                <w:color w:val="ffffff"/>
                <w:sz w:val="20"/>
                <w:szCs w:val="20"/>
              </w:rPr>
            </w:pPr>
            <w:r w:rsidDel="00000000" w:rsidR="00000000" w:rsidRPr="00000000">
              <w:rPr>
                <w:color w:val="ffffff"/>
                <w:sz w:val="20"/>
                <w:szCs w:val="20"/>
                <w:rtl w:val="0"/>
              </w:rPr>
              <w:t xml:space="preserve">servizio/fornitura</w:t>
            </w:r>
          </w:p>
        </w:tc>
        <w:tc>
          <w:tcPr>
            <w:shd w:fill="4472c4" w:val="clear"/>
          </w:tcPr>
          <w:p w:rsidR="00000000" w:rsidDel="00000000" w:rsidP="00000000" w:rsidRDefault="00000000" w:rsidRPr="00000000" w14:paraId="0000007F">
            <w:pPr>
              <w:spacing w:after="60" w:before="60" w:line="276" w:lineRule="auto"/>
              <w:jc w:val="both"/>
              <w:rPr>
                <w:color w:val="ffffff"/>
                <w:sz w:val="20"/>
                <w:szCs w:val="20"/>
              </w:rPr>
            </w:pPr>
            <w:r w:rsidDel="00000000" w:rsidR="00000000" w:rsidRPr="00000000">
              <w:rPr>
                <w:color w:val="ffffff"/>
                <w:sz w:val="20"/>
                <w:szCs w:val="20"/>
                <w:rtl w:val="0"/>
              </w:rPr>
              <w:t xml:space="preserve">Parte /percentuale</w:t>
            </w:r>
          </w:p>
        </w:tc>
        <w:tc>
          <w:tcPr>
            <w:shd w:fill="4472c4" w:val="clear"/>
          </w:tcPr>
          <w:p w:rsidR="00000000" w:rsidDel="00000000" w:rsidP="00000000" w:rsidRDefault="00000000" w:rsidRPr="00000000" w14:paraId="00000080">
            <w:pPr>
              <w:spacing w:after="60" w:before="60" w:line="276" w:lineRule="auto"/>
              <w:jc w:val="both"/>
              <w:rPr>
                <w:color w:val="ffffff"/>
                <w:sz w:val="20"/>
                <w:szCs w:val="20"/>
              </w:rPr>
            </w:pPr>
            <w:r w:rsidDel="00000000" w:rsidR="00000000" w:rsidRPr="00000000">
              <w:rPr>
                <w:color w:val="ffffff"/>
                <w:sz w:val="20"/>
                <w:szCs w:val="20"/>
                <w:rtl w:val="0"/>
              </w:rPr>
              <w:t xml:space="preserve">Operatore esecutore</w:t>
            </w:r>
          </w:p>
        </w:tc>
      </w:tr>
      <w:tr>
        <w:trPr>
          <w:cantSplit w:val="0"/>
          <w:tblHeader w:val="0"/>
        </w:trPr>
        <w:tc>
          <w:tcPr/>
          <w:p w:rsidR="00000000" w:rsidDel="00000000" w:rsidP="00000000" w:rsidRDefault="00000000" w:rsidRPr="00000000" w14:paraId="00000081">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82">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83">
            <w:pPr>
              <w:spacing w:after="60" w:before="60" w:line="276" w:lineRule="auto"/>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84">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85">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86">
            <w:pPr>
              <w:spacing w:after="60" w:before="60" w:line="276" w:lineRule="auto"/>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87">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88">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89">
            <w:pPr>
              <w:spacing w:after="60" w:before="60" w:line="276" w:lineRule="auto"/>
              <w:jc w:val="both"/>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8A">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8B">
            <w:pPr>
              <w:spacing w:after="60" w:before="60" w:line="276" w:lineRule="auto"/>
              <w:jc w:val="both"/>
              <w:rPr>
                <w:sz w:val="20"/>
                <w:szCs w:val="20"/>
              </w:rPr>
            </w:pPr>
            <w:r w:rsidDel="00000000" w:rsidR="00000000" w:rsidRPr="00000000">
              <w:rPr>
                <w:rtl w:val="0"/>
              </w:rPr>
            </w:r>
          </w:p>
        </w:tc>
        <w:tc>
          <w:tcPr/>
          <w:p w:rsidR="00000000" w:rsidDel="00000000" w:rsidP="00000000" w:rsidRDefault="00000000" w:rsidRPr="00000000" w14:paraId="0000008C">
            <w:pPr>
              <w:spacing w:after="60" w:before="60" w:line="276" w:lineRule="auto"/>
              <w:jc w:val="both"/>
              <w:rPr>
                <w:sz w:val="20"/>
                <w:szCs w:val="20"/>
              </w:rPr>
            </w:pPr>
            <w:r w:rsidDel="00000000" w:rsidR="00000000" w:rsidRPr="00000000">
              <w:rPr>
                <w:rtl w:val="0"/>
              </w:rPr>
            </w:r>
          </w:p>
        </w:tc>
      </w:tr>
    </w:tbl>
    <w:p w:rsidR="00000000" w:rsidDel="00000000" w:rsidP="00000000" w:rsidRDefault="00000000" w:rsidRPr="00000000" w14:paraId="0000008D">
      <w:pPr>
        <w:spacing w:after="60" w:before="60" w:line="276" w:lineRule="auto"/>
        <w:jc w:val="both"/>
        <w:rPr>
          <w:i w:val="1"/>
          <w:iCs w:val="1"/>
          <w:sz w:val="20"/>
          <w:szCs w:val="20"/>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60" w:line="276" w:lineRule="auto"/>
        <w:ind w:left="426"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(dichiarazione da rendere solo dall’organo comune):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che l’aggregazione di imprese di rete è iscritta al Registro delle Imprese di ………………………. al n…………………….. partita I.V.A. n……………………………. oppure è iscritta al Registro delle commissioni provinciali per l’artigianato di…………………… al n. …………………..</w:t>
      </w:r>
    </w:p>
    <w:p w:rsidR="00000000" w:rsidDel="00000000" w:rsidP="00000000" w:rsidRDefault="00000000" w:rsidRPr="00000000" w14:paraId="0000008F">
      <w:pPr>
        <w:spacing w:after="60" w:before="60" w:line="276" w:lineRule="auto"/>
        <w:jc w:val="both"/>
        <w:rPr>
          <w:i w:val="1"/>
          <w:iCs w:val="1"/>
          <w:sz w:val="20"/>
          <w:szCs w:val="20"/>
        </w:rPr>
      </w:pPr>
      <w:r w:rsidDel="00000000" w:rsidR="00000000" w:rsidRPr="00000000">
        <w:rPr>
          <w:rtl w:val="0"/>
        </w:rPr>
      </w:r>
    </w:p>
    <w:p w:rsidR="00000000" w:rsidDel="00000000" w:rsidP="00000000" w:rsidRDefault="00000000" w:rsidRPr="00000000" w14:paraId="00000090">
      <w:pPr>
        <w:spacing w:after="60" w:before="60" w:line="276" w:lineRule="auto"/>
        <w:jc w:val="both"/>
        <w:rPr>
          <w:i w:val="1"/>
          <w:iCs w:val="1"/>
          <w:sz w:val="20"/>
          <w:szCs w:val="20"/>
        </w:rPr>
      </w:pPr>
      <w:r w:rsidDel="00000000" w:rsidR="00000000" w:rsidRPr="00000000">
        <w:rPr>
          <w:i w:val="1"/>
          <w:iCs w:val="1"/>
          <w:sz w:val="20"/>
          <w:szCs w:val="20"/>
          <w:rtl w:val="0"/>
        </w:rPr>
        <w:t xml:space="preserve">(Per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rsidR="00000000" w:rsidDel="00000000" w:rsidP="00000000" w:rsidRDefault="00000000" w:rsidRPr="00000000" w14:paraId="00000091">
      <w:pPr>
        <w:spacing w:after="60" w:before="60" w:line="276" w:lineRule="auto"/>
        <w:jc w:val="both"/>
        <w:rPr>
          <w:i w:val="1"/>
          <w:iCs w:val="1"/>
          <w:sz w:val="20"/>
          <w:szCs w:val="20"/>
        </w:rPr>
      </w:pPr>
      <w:r w:rsidDel="00000000" w:rsidR="00000000" w:rsidRPr="00000000">
        <w:rPr>
          <w:rtl w:val="0"/>
        </w:rPr>
      </w:r>
    </w:p>
    <w:p w:rsidR="00000000" w:rsidDel="00000000" w:rsidP="00000000" w:rsidRDefault="00000000" w:rsidRPr="00000000" w14:paraId="00000092">
      <w:pPr>
        <w:numPr>
          <w:ilvl w:val="0"/>
          <w:numId w:val="2"/>
        </w:numPr>
        <w:spacing w:after="60" w:before="60" w:line="276" w:lineRule="auto"/>
        <w:ind w:left="567" w:hanging="283"/>
        <w:jc w:val="both"/>
        <w:rPr>
          <w:sz w:val="20"/>
          <w:szCs w:val="20"/>
        </w:rPr>
      </w:pPr>
      <w:r w:rsidDel="00000000" w:rsidR="00000000" w:rsidRPr="00000000">
        <w:rPr>
          <w:i w:val="1"/>
          <w:iCs w:val="1"/>
          <w:sz w:val="20"/>
          <w:szCs w:val="20"/>
          <w:rtl w:val="0"/>
        </w:rPr>
        <w:t xml:space="preserve">(in caso di Rete costituenda)</w:t>
      </w:r>
      <w:r w:rsidDel="00000000" w:rsidR="00000000" w:rsidRPr="00000000">
        <w:rPr>
          <w:sz w:val="20"/>
          <w:szCs w:val="20"/>
          <w:rtl w:val="0"/>
        </w:rPr>
        <w:t xml:space="preserve">: </w:t>
      </w:r>
    </w:p>
    <w:p w:rsidR="00000000" w:rsidDel="00000000" w:rsidP="00000000" w:rsidRDefault="00000000" w:rsidRPr="00000000" w14:paraId="00000093">
      <w:pPr>
        <w:spacing w:after="60" w:before="60" w:line="276" w:lineRule="auto"/>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w:t>
      </w:r>
      <w:r w:rsidDel="00000000" w:rsidR="00000000" w:rsidRPr="00000000">
        <w:rPr>
          <w:i w:val="1"/>
          <w:iCs w:val="1"/>
          <w:sz w:val="20"/>
          <w:szCs w:val="20"/>
          <w:rtl w:val="0"/>
        </w:rPr>
        <w:t xml:space="preserve"> (dichiarazione da rendere da parte di ciascun operatore che compone la rete)</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76" w:lineRule="auto"/>
        <w:ind w:left="567" w:right="0" w:hanging="360"/>
        <w:jc w:val="both"/>
        <w:rPr>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che in caso di aggiudicazione, sarà conferito mandato speciale con rappresentanza o funzioni di capogruppo a ……………………………………………………………….</w:t>
      </w:r>
    </w:p>
    <w:p w:rsidR="00000000" w:rsidDel="00000000" w:rsidP="00000000" w:rsidRDefault="00000000" w:rsidRPr="00000000" w14:paraId="000000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76" w:lineRule="auto"/>
        <w:ind w:left="567" w:right="0" w:hanging="360"/>
        <w:jc w:val="both"/>
        <w:rPr>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impegnarsi, in caso di aggiudicazione, ad uniformarsi alla disciplina vigente in materia di raggruppamenti temporanei</w:t>
      </w:r>
    </w:p>
    <w:p w:rsidR="00000000" w:rsidDel="00000000" w:rsidP="00000000" w:rsidRDefault="00000000" w:rsidRPr="00000000" w14:paraId="00000096">
      <w:pPr>
        <w:jc w:val="both"/>
        <w:rPr>
          <w:b w:val="1"/>
          <w:bCs w:val="1"/>
          <w:color w:val="4472c4"/>
          <w:sz w:val="20"/>
          <w:szCs w:val="20"/>
        </w:rPr>
      </w:pP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44" w:right="0" w:hanging="360"/>
        <w:jc w:val="both"/>
        <w:rPr>
          <w:rFonts w:ascii="Calibri" w:cs="Calibri" w:eastAsia="Calibri" w:hAnsi="Calibri"/>
          <w:b w:val="1"/>
          <w:bCs w:val="1"/>
          <w:i w:val="1"/>
          <w:iCs w:val="1"/>
          <w:smallCaps w:val="0"/>
          <w:strike w:val="0"/>
          <w:color w:val="4472c4"/>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4472c4"/>
          <w:sz w:val="20"/>
          <w:szCs w:val="20"/>
          <w:u w:val="none"/>
          <w:shd w:fill="auto" w:val="clear"/>
          <w:vertAlign w:val="baseline"/>
          <w:rtl w:val="0"/>
        </w:rPr>
        <w:t xml:space="preserve">Dichiarazioni in caso di avvalimento </w:t>
      </w:r>
      <w:r w:rsidDel="00000000" w:rsidR="00000000" w:rsidRPr="00000000">
        <w:rPr>
          <w:rFonts w:ascii="Calibri" w:cs="Calibri" w:eastAsia="Calibri" w:hAnsi="Calibri"/>
          <w:b w:val="1"/>
          <w:bCs w:val="1"/>
          <w:i w:val="1"/>
          <w:iCs w:val="1"/>
          <w:smallCaps w:val="0"/>
          <w:strike w:val="0"/>
          <w:color w:val="4472c4"/>
          <w:sz w:val="20"/>
          <w:szCs w:val="20"/>
          <w:u w:val="none"/>
          <w:shd w:fill="auto" w:val="clear"/>
          <w:vertAlign w:val="baseline"/>
          <w:rtl w:val="0"/>
        </w:rPr>
        <w:t xml:space="preserve">(da ripetere per ciascuna impresa ausiliaria)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364" w:right="0" w:firstLine="0"/>
        <w:jc w:val="both"/>
        <w:rPr>
          <w:rFonts w:ascii="Calibri" w:cs="Calibri" w:eastAsia="Calibri" w:hAnsi="Calibri"/>
          <w:b w:val="1"/>
          <w:bCs w:val="1"/>
          <w:i w:val="1"/>
          <w:iCs w:val="1"/>
          <w:smallCaps w:val="0"/>
          <w:strike w:val="0"/>
          <w:color w:val="4472c4"/>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spacing w:after="60" w:before="60" w:line="276" w:lineRule="auto"/>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 di avvalersi dell’impresa ……………. al fine di dimostrare il possesso dei requisiti indicati nella sezione del DGUE relativa all’avvalimento e allega il contratto di avvalimento.</w:t>
      </w:r>
    </w:p>
    <w:p w:rsidR="00000000" w:rsidDel="00000000" w:rsidP="00000000" w:rsidRDefault="00000000" w:rsidRPr="00000000" w14:paraId="0000009A">
      <w:pPr>
        <w:spacing w:after="60" w:before="60" w:line="276" w:lineRule="auto"/>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 di avvalersi dell’impresa ……………… al fine di migliorare l’offerta </w:t>
      </w:r>
      <w:r w:rsidDel="00000000" w:rsidR="00000000" w:rsidRPr="00000000">
        <w:rPr>
          <w:b w:val="1"/>
          <w:bCs w:val="1"/>
          <w:i w:val="1"/>
          <w:iCs w:val="1"/>
          <w:sz w:val="20"/>
          <w:szCs w:val="20"/>
          <w:rtl w:val="0"/>
        </w:rPr>
        <w:t xml:space="preserve">[N.B.: i requisiti oggetto di avvalimento dovranno essere indicati esclusivamente nel contratto di avvalimento] </w:t>
      </w:r>
      <w:r w:rsidDel="00000000" w:rsidR="00000000" w:rsidRPr="00000000">
        <w:rPr>
          <w:sz w:val="20"/>
          <w:szCs w:val="20"/>
          <w:rtl w:val="0"/>
        </w:rPr>
        <w:t xml:space="preserve">e presenta il contratto di avvalimento nell’offerta tecnica.</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44" w:right="0" w:hanging="36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4472c4"/>
          <w:sz w:val="20"/>
          <w:szCs w:val="20"/>
          <w:u w:val="none"/>
          <w:shd w:fill="auto" w:val="clear"/>
          <w:vertAlign w:val="baseline"/>
          <w:rtl w:val="0"/>
        </w:rPr>
        <w:t xml:space="preserve">Dichiarazioni in caso di adozione di misure di self-cleaning:</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44" w:right="0" w:firstLine="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INSERISCE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nel FVOE la relazione che illustra le misure di self cleaning adottate in relazione alle cause di esclusione verificate prima della presentazione della presente domanda e indica nel DGUE, il riferimento al documento caricato nel FVOE;</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 alternativa, dichiara che è stato impossibilitato ad adottare misure di self cleaning per i seguenti motivi …………………………….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indicare le motivazioni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e si impegna ad adottare misure idonee e a comunicare le stesse tempestivamente e comunque prima dell’aggiudicazione.</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44" w:right="0" w:hanging="36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4472c4"/>
          <w:sz w:val="20"/>
          <w:szCs w:val="20"/>
          <w:u w:val="none"/>
          <w:shd w:fill="auto" w:val="clear"/>
          <w:vertAlign w:val="baseline"/>
          <w:rtl w:val="0"/>
        </w:rPr>
        <w:t xml:space="preserve">Dichiarazioni in caso di sottoposizione a concordato preventivo con continuità aziendale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44" w:right="0" w:firstLine="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647"/>
        </w:tabs>
        <w:spacing w:after="0" w:before="0" w:line="259" w:lineRule="auto"/>
        <w:ind w:left="284" w:right="0" w:hanging="284"/>
        <w:jc w:val="both"/>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tab/>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che il provvedimento di ammissione al concordato è stato emesso il ……………. da ………………………………………………………………………………………………………</w:t>
      </w:r>
      <w:r w:rsidDel="00000000" w:rsidR="00000000" w:rsidRPr="00000000">
        <w:rPr>
          <w:rtl w:val="0"/>
        </w:rPr>
      </w:r>
    </w:p>
    <w:p w:rsidR="00000000" w:rsidDel="00000000" w:rsidP="00000000" w:rsidRDefault="00000000" w:rsidRPr="00000000" w14:paraId="000000A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647"/>
        </w:tabs>
        <w:spacing w:after="0" w:before="0" w:line="259" w:lineRule="auto"/>
        <w:ind w:left="284" w:right="0" w:hanging="284"/>
        <w:jc w:val="both"/>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che il provvedimento di autorizzazione a partecipare alle gare è stato emesso il ……………. da ………………………………………………………………………</w:t>
      </w:r>
      <w:r w:rsidDel="00000000" w:rsidR="00000000" w:rsidRPr="00000000">
        <w:rPr>
          <w:rtl w:val="0"/>
        </w:rPr>
      </w:r>
    </w:p>
    <w:p w:rsidR="00000000" w:rsidDel="00000000" w:rsidP="00000000" w:rsidRDefault="00000000" w:rsidRPr="00000000" w14:paraId="000000A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647"/>
        </w:tabs>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(solo in caso di raggruppamento)</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A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647"/>
        </w:tabs>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che le altre imprese aderenti al raggruppamento non sono assoggettate ad una procedura concorsuale, ai sensi dell’articolo 95, commi 4 e 5, del decreto legislativo n. 14/2019</w:t>
      </w:r>
    </w:p>
    <w:p w:rsidR="00000000" w:rsidDel="00000000" w:rsidP="00000000" w:rsidRDefault="00000000" w:rsidRPr="00000000" w14:paraId="000000A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647"/>
        </w:tabs>
        <w:spacing w:after="0" w:before="0" w:line="259"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8647"/>
        </w:tabs>
        <w:spacing w:after="0" w:before="0" w:line="259" w:lineRule="auto"/>
        <w:ind w:left="284" w:right="0" w:hanging="284"/>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ALLEGA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la relazione di un professionista in possesso dei requisiti di cui all'articolo 2, comma 1, lettera o) del decreto legislativo succitato che attesta la conformità al piano e la ragionevole capacità di adempimento del contratto</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44" w:right="0" w:hanging="36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4472c4"/>
          <w:sz w:val="20"/>
          <w:szCs w:val="20"/>
          <w:u w:val="none"/>
          <w:shd w:fill="auto" w:val="clear"/>
          <w:vertAlign w:val="baseline"/>
          <w:rtl w:val="0"/>
        </w:rPr>
        <w:t xml:space="preserve">Dichiarazioni in caso di sottoposizione a sequestro/confisca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(In caso di</w:t>
      </w:r>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che è stato emesso il provvedimento ….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indicare il tipo di provvedimento … Sottoposizione a sequestro o confisca ai sensi dell'articolo 240-bis del codice penale o degli articoli 20 e 24 del decreto legislativo 6 settembre 2011, n. 159, e affidamento a custode o amministratore giudiziario o finanziario</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in data … da parte di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44" w:right="0" w:hanging="36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4472c4"/>
          <w:sz w:val="20"/>
          <w:szCs w:val="20"/>
          <w:u w:val="none"/>
          <w:shd w:fill="auto" w:val="clear"/>
          <w:vertAlign w:val="baseline"/>
          <w:rtl w:val="0"/>
        </w:rPr>
        <w:t xml:space="preserve">[Eventuale, in caso di servizi o forniture rientranti in una delle attività a maggior rischio di infiltrazione mafiosa di cui al comma 53, dell’art. 1, della legge 6 novembre 2012, n. 190: Dichiarazioni in caso di servizi/forniture di cui ai settori sensibili ex art 1, comma 53 della l. 190/2012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ind w:left="284" w:hanging="284"/>
        <w:jc w:val="both"/>
        <w:rPr>
          <w:sz w:val="20"/>
          <w:szCs w:val="20"/>
        </w:rPr>
      </w:pPr>
      <w:r w:rsidDel="00000000" w:rsidR="00000000" w:rsidRPr="00000000">
        <w:rPr>
          <w:sz w:val="20"/>
          <w:szCs w:val="20"/>
          <w:rtl w:val="0"/>
        </w:rPr>
        <w:t xml:space="preserve">□</w:t>
        <w:tab/>
      </w:r>
      <w:r w:rsidDel="00000000" w:rsidR="00000000" w:rsidRPr="00000000">
        <w:rPr>
          <w:b w:val="1"/>
          <w:bCs w:val="1"/>
          <w:sz w:val="20"/>
          <w:szCs w:val="20"/>
          <w:rtl w:val="0"/>
        </w:rPr>
        <w:t xml:space="preserve">DICHIARA</w:t>
      </w:r>
      <w:r w:rsidDel="00000000" w:rsidR="00000000" w:rsidRPr="00000000">
        <w:rPr>
          <w:sz w:val="20"/>
          <w:szCs w:val="20"/>
          <w:rtl w:val="0"/>
        </w:rPr>
        <w:t xml:space="preserve"> di essere iscritto nell’elenco dei fornitori, prestatori di servizi non soggetti a tentativo di infiltrazione mafiosa (c.d. White List) della Prefettura di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tab/>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di aver presentato la domanda di iscrizione o di rinnovo nell’elenco dei fornitori, prestatori di servizi non soggetti a tentativo di infiltrazione mafiosa (c.d. White List) della Prefettura di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84" w:right="0" w:hanging="284"/>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tab/>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indicare il soggetto</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B7">
      <w:pPr>
        <w:jc w:val="both"/>
        <w:rPr>
          <w:b w:val="1"/>
          <w:bCs w:val="1"/>
          <w:color w:val="4472c4"/>
          <w:sz w:val="20"/>
          <w:szCs w:val="20"/>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644" w:right="0" w:hanging="36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4472c4"/>
          <w:sz w:val="20"/>
          <w:szCs w:val="20"/>
          <w:u w:val="none"/>
          <w:shd w:fill="auto" w:val="clear"/>
          <w:vertAlign w:val="baseline"/>
          <w:rtl w:val="0"/>
        </w:rPr>
        <w:t xml:space="preserve">Ulteriori dichiarazioni</w:t>
      </w:r>
    </w:p>
    <w:p w:rsidR="00000000" w:rsidDel="00000000" w:rsidP="00000000" w:rsidRDefault="00000000" w:rsidRPr="00000000" w14:paraId="000000BA">
      <w:pPr>
        <w:jc w:val="both"/>
        <w:rPr>
          <w:sz w:val="20"/>
          <w:szCs w:val="20"/>
        </w:rPr>
      </w:pPr>
      <w:r w:rsidDel="00000000" w:rsidR="00000000" w:rsidRPr="00000000">
        <w:rPr>
          <w:b w:val="1"/>
          <w:bCs w:val="1"/>
          <w:sz w:val="20"/>
          <w:szCs w:val="20"/>
          <w:rtl w:val="0"/>
        </w:rPr>
        <w:t xml:space="preserve">DICHIARA</w:t>
      </w:r>
      <w:r w:rsidDel="00000000" w:rsidR="00000000" w:rsidRPr="00000000">
        <w:rPr>
          <w:sz w:val="20"/>
          <w:szCs w:val="20"/>
          <w:rtl w:val="0"/>
        </w:rPr>
        <w:t xml:space="preserve">, altresì:</w:t>
      </w:r>
    </w:p>
    <w:p w:rsidR="00000000" w:rsidDel="00000000" w:rsidP="00000000" w:rsidRDefault="00000000" w:rsidRPr="00000000" w14:paraId="000000BB">
      <w:pPr>
        <w:ind w:left="284" w:hanging="284"/>
        <w:jc w:val="both"/>
        <w:rPr>
          <w:sz w:val="20"/>
          <w:szCs w:val="20"/>
        </w:rPr>
      </w:pPr>
      <w:r w:rsidDel="00000000" w:rsidR="00000000" w:rsidRPr="00000000">
        <w:rPr>
          <w:sz w:val="20"/>
          <w:szCs w:val="20"/>
          <w:rtl w:val="0"/>
        </w:rPr>
        <w:t xml:space="preserve">▪ </w:t>
        <w:tab/>
        <w:t xml:space="preserve">di ritenere remunerativa l’offerta economica presentata giacché per la sua formulazione ha preso atto e tenuto conto:</w:t>
      </w:r>
    </w:p>
    <w:p w:rsidR="00000000" w:rsidDel="00000000" w:rsidP="00000000" w:rsidRDefault="00000000" w:rsidRPr="00000000" w14:paraId="000000BC">
      <w:pPr>
        <w:ind w:left="284" w:hanging="284"/>
        <w:jc w:val="both"/>
        <w:rPr>
          <w:sz w:val="20"/>
          <w:szCs w:val="20"/>
        </w:rPr>
      </w:pPr>
      <w:r w:rsidDel="00000000" w:rsidR="00000000" w:rsidRPr="00000000">
        <w:rPr>
          <w:sz w:val="20"/>
          <w:szCs w:val="20"/>
          <w:rtl w:val="0"/>
        </w:rPr>
        <w:t xml:space="preserve">a)</w:t>
        <w:tab/>
        <w:t xml:space="preserve">delle condizioni contrattuali e degli oneri compresi quelli eventuali relativi in materia di sicurezza, di assicurazione, di condizioni di lavoro e di previdenza e assistenza derivanti dall’applicazione del CCNL indicato dalla Stazione Appaltante;</w:t>
      </w:r>
    </w:p>
    <w:p w:rsidR="00000000" w:rsidDel="00000000" w:rsidP="00000000" w:rsidRDefault="00000000" w:rsidRPr="00000000" w14:paraId="000000BD">
      <w:pPr>
        <w:ind w:left="284" w:hanging="284"/>
        <w:jc w:val="both"/>
        <w:rPr>
          <w:sz w:val="20"/>
          <w:szCs w:val="20"/>
        </w:rPr>
      </w:pPr>
      <w:r w:rsidDel="00000000" w:rsidR="00000000" w:rsidRPr="00000000">
        <w:rPr>
          <w:sz w:val="20"/>
          <w:szCs w:val="20"/>
          <w:rtl w:val="0"/>
        </w:rPr>
        <w:t xml:space="preserve">b)</w:t>
        <w:tab/>
        <w:t xml:space="preserve">di tutte le circostanze generali, particolari e locali, nessuna esclusa ed eccettuata, che possono avere influito o influire sia sulla prestazione dei servizi/fornitura, sia sulla determinazione della propria offerta;</w:t>
      </w:r>
    </w:p>
    <w:p w:rsidR="00000000" w:rsidDel="00000000" w:rsidP="00000000" w:rsidRDefault="00000000" w:rsidRPr="00000000" w14:paraId="000000B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both"/>
        <w:rPr>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esprimere il consenso al trattamento dei dati tramite il fascicolo virtuale dell’operatore economico, nel rispetto di quanto previsto dal codice in materia di protezione dei dati personali, di cui al decreto legislativo 30 giugno 2003, n. 196, ai fini della verifica da parte della stazione appaltante dei requisiti di partecipazione, nonché per le altre finalità previste dal d.lgs. 36/2023 ss.mm.ii. .</w:t>
      </w:r>
    </w:p>
    <w:p w:rsidR="00000000" w:rsidDel="00000000" w:rsidP="00000000" w:rsidRDefault="00000000" w:rsidRPr="00000000" w14:paraId="000000BF">
      <w:pPr>
        <w:ind w:left="284" w:hanging="284"/>
        <w:jc w:val="both"/>
        <w:rPr>
          <w:sz w:val="20"/>
          <w:szCs w:val="20"/>
        </w:rPr>
      </w:pPr>
      <w:r w:rsidDel="00000000" w:rsidR="00000000" w:rsidRPr="00000000">
        <w:rPr>
          <w:sz w:val="20"/>
          <w:szCs w:val="20"/>
          <w:rtl w:val="0"/>
        </w:rPr>
        <w:t xml:space="preserve">▪ </w:t>
        <w:tab/>
        <w:t xml:space="preserve">di accettare il patto di integrità del Comune di Riccione approvato con la Deliberazione di Giunta comunale n. 217 del 30/07/2015. La mancata di accettazione delle clausole contenute nel Patto di Integrità costituisce causa di esclusione dalla gara, ai sensi dell’articolo 83 bis del D.Lgs 159/2011</w:t>
      </w:r>
    </w:p>
    <w:p w:rsidR="00000000" w:rsidDel="00000000" w:rsidP="00000000" w:rsidRDefault="00000000" w:rsidRPr="00000000" w14:paraId="000000C0">
      <w:pPr>
        <w:ind w:left="284" w:hanging="284"/>
        <w:jc w:val="both"/>
        <w:rPr>
          <w:sz w:val="20"/>
          <w:szCs w:val="20"/>
        </w:rPr>
      </w:pPr>
      <w:r w:rsidDel="00000000" w:rsidR="00000000" w:rsidRPr="00000000">
        <w:rPr>
          <w:sz w:val="20"/>
          <w:szCs w:val="20"/>
          <w:rtl w:val="0"/>
        </w:rPr>
        <w:t xml:space="preserve">▪ </w:t>
        <w:tab/>
        <w:t xml:space="preserve">di essere edotto degli obblighi derivanti dal codice di comportamento adottato dalla stazione appaltante con D.G. n. 413 del 19/12/2013 integrato con successivo provvedimento n. 31 del 03/02/2017 e di impegnarsi, in caso di aggiudicazione, ad osservare ed a far osservare ai propri dipendenti e propri collaboratori, per quanto applicabile, il suddetto codice, pena la risoluzione del contratto. </w:t>
      </w:r>
    </w:p>
    <w:p w:rsidR="00000000" w:rsidDel="00000000" w:rsidP="00000000" w:rsidRDefault="00000000" w:rsidRPr="00000000" w14:paraId="000000C1">
      <w:pPr>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SI IMPEGNA</w:t>
      </w:r>
      <w:r w:rsidDel="00000000" w:rsidR="00000000" w:rsidRPr="00000000">
        <w:rPr>
          <w:sz w:val="20"/>
          <w:szCs w:val="20"/>
          <w:rtl w:val="0"/>
        </w:rPr>
        <w:t xml:space="preserve"> a non attuare nella presente gara intese e/o pratiche restrittive della concorrenza e del mercato vietate ai sensi della normativa applicabile.</w:t>
      </w:r>
    </w:p>
    <w:p w:rsidR="00000000" w:rsidDel="00000000" w:rsidP="00000000" w:rsidRDefault="00000000" w:rsidRPr="00000000" w14:paraId="000000C2">
      <w:pPr>
        <w:ind w:left="284" w:hanging="284"/>
        <w:jc w:val="both"/>
        <w:rPr>
          <w:sz w:val="20"/>
          <w:szCs w:val="20"/>
        </w:rPr>
      </w:pPr>
      <w:r w:rsidDel="00000000" w:rsidR="00000000" w:rsidRPr="00000000">
        <w:rPr>
          <w:b w:val="1"/>
          <w:bCs w:val="1"/>
          <w:sz w:val="20"/>
          <w:szCs w:val="20"/>
          <w:rtl w:val="0"/>
        </w:rPr>
        <w:t xml:space="preserve">▪ </w:t>
        <w:tab/>
        <w:t xml:space="preserve">DICHIARA </w:t>
      </w:r>
      <w:r w:rsidDel="00000000" w:rsidR="00000000" w:rsidRPr="00000000">
        <w:rPr>
          <w:sz w:val="20"/>
          <w:szCs w:val="20"/>
          <w:rtl w:val="0"/>
        </w:rPr>
        <w:t xml:space="preserve">di aver provveduto al pagamento del contributo dovuto in favore dell’Autorità ai sensi dell’articolo 1, comma 65 della legge 23 dicembre 2005, n. 266 oppure di impegnarsi ad effettuare il pagamento entro il termine fissato per la presentazione della domanda, a pena di inammissibilità della stessa. </w:t>
      </w:r>
    </w:p>
    <w:p w:rsidR="00000000" w:rsidDel="00000000" w:rsidP="00000000" w:rsidRDefault="00000000" w:rsidRPr="00000000" w14:paraId="000000C3">
      <w:pPr>
        <w:ind w:left="284" w:hanging="284"/>
        <w:jc w:val="both"/>
        <w:rPr>
          <w:sz w:val="20"/>
          <w:szCs w:val="20"/>
        </w:rPr>
      </w:pPr>
      <w:r w:rsidDel="00000000" w:rsidR="00000000" w:rsidRPr="00000000">
        <w:rPr>
          <w:b w:val="1"/>
          <w:bCs w:val="1"/>
          <w:sz w:val="20"/>
          <w:szCs w:val="20"/>
          <w:rtl w:val="0"/>
        </w:rPr>
        <w:t xml:space="preserve">▪ </w:t>
        <w:tab/>
        <w:t xml:space="preserve">DICHIARA </w:t>
      </w:r>
      <w:r w:rsidDel="00000000" w:rsidR="00000000" w:rsidRPr="00000000">
        <w:rPr>
          <w:sz w:val="20"/>
          <w:szCs w:val="20"/>
          <w:rtl w:val="0"/>
        </w:rPr>
        <w:t xml:space="preserve">di impegnarsi a mantenere valida e vincolante la propria offerta per il periodo previsto nel bando di gara.</w:t>
      </w:r>
    </w:p>
    <w:p w:rsidR="00000000" w:rsidDel="00000000" w:rsidP="00000000" w:rsidRDefault="00000000" w:rsidRPr="00000000" w14:paraId="000000C4">
      <w:pPr>
        <w:ind w:left="284" w:hanging="284"/>
        <w:jc w:val="both"/>
        <w:rPr>
          <w:sz w:val="20"/>
          <w:szCs w:val="20"/>
        </w:rPr>
      </w:pPr>
      <w:r w:rsidDel="00000000" w:rsidR="00000000" w:rsidRPr="00000000">
        <w:rPr>
          <w:b w:val="1"/>
          <w:bCs w:val="1"/>
          <w:sz w:val="20"/>
          <w:szCs w:val="20"/>
          <w:rtl w:val="0"/>
        </w:rPr>
        <w:t xml:space="preserve">▪ </w:t>
        <w:tab/>
        <w:t xml:space="preserve">ALLEGA </w:t>
      </w:r>
      <w:r w:rsidDel="00000000" w:rsidR="00000000" w:rsidRPr="00000000">
        <w:rPr>
          <w:sz w:val="20"/>
          <w:szCs w:val="20"/>
          <w:rtl w:val="0"/>
        </w:rPr>
        <w:t xml:space="preserve">la ricevuta di pagamento elettronico dell’imposta di bollo o del bonifico bancario o, in alternativa, indica il seguente numero seriale della marca da bollo ………………………………, producendo copia del contrassegno in formato.pdf. Assume ogni responsabilità in caso di utilizzo plurimo dei contrassegni.</w:t>
      </w:r>
    </w:p>
    <w:p w:rsidR="00000000" w:rsidDel="00000000" w:rsidP="00000000" w:rsidRDefault="00000000" w:rsidRPr="00000000" w14:paraId="000000C5">
      <w:pPr>
        <w:ind w:left="284" w:hanging="284"/>
        <w:jc w:val="both"/>
        <w:rPr>
          <w:sz w:val="20"/>
          <w:szCs w:val="20"/>
        </w:rPr>
      </w:pPr>
      <w:r w:rsidDel="00000000" w:rsidR="00000000" w:rsidRPr="00000000">
        <w:rPr>
          <w:rtl w:val="0"/>
        </w:rPr>
      </w:r>
    </w:p>
    <w:p w:rsidR="00000000" w:rsidDel="00000000" w:rsidP="00000000" w:rsidRDefault="00000000" w:rsidRPr="00000000" w14:paraId="000000C6">
      <w:pPr>
        <w:ind w:left="284" w:right="-28" w:firstLine="0"/>
        <w:jc w:val="both"/>
        <w:rPr>
          <w:sz w:val="20"/>
          <w:szCs w:val="20"/>
        </w:rPr>
      </w:pPr>
      <w:r w:rsidDel="00000000" w:rsidR="00000000" w:rsidRPr="00000000">
        <w:rPr>
          <w:b w:val="1"/>
          <w:bCs w:val="1"/>
          <w:sz w:val="20"/>
          <w:szCs w:val="20"/>
          <w:rtl w:val="0"/>
        </w:rPr>
        <w:t xml:space="preserve">DICHIARA</w:t>
      </w:r>
      <w:r w:rsidDel="00000000" w:rsidR="00000000" w:rsidRPr="00000000">
        <w:rPr>
          <w:sz w:val="20"/>
          <w:szCs w:val="20"/>
          <w:rtl w:val="0"/>
        </w:rPr>
        <w:t xml:space="preserve"> di beneficiare della seguente riduzione della garanzia a corredo dell’offerta ai sensi dell’articolo 106, comma 8, (compilare solo se di interesse) e inserisce le relative certificazioni nel FVOE.</w:t>
      </w:r>
    </w:p>
    <w:p w:rsidR="00000000" w:rsidDel="00000000" w:rsidP="00000000" w:rsidRDefault="00000000" w:rsidRPr="00000000" w14:paraId="000000C7">
      <w:pPr>
        <w:spacing w:after="60" w:before="60" w:lineRule="auto"/>
        <w:ind w:left="284" w:firstLine="0"/>
        <w:jc w:val="both"/>
        <w:rPr>
          <w:sz w:val="20"/>
          <w:szCs w:val="20"/>
        </w:rPr>
      </w:pPr>
      <w:r w:rsidDel="00000000" w:rsidR="00000000" w:rsidRPr="00000000">
        <w:rPr>
          <w:sz w:val="20"/>
          <w:szCs w:val="20"/>
          <w:rtl w:val="0"/>
        </w:rPr>
        <w:t xml:space="preserve">□ 30% per il possesso della certificazione del sistema di qualità conforme alle norme europee della serie UNI CEI ISO 9000 rilasciata da organismi accreditati, ai sensi delle norme europee della serie UNI CEI EN 45000 e della serie UNI CEI EN ISO/IEC 17000;</w:t>
      </w:r>
    </w:p>
    <w:p w:rsidR="00000000" w:rsidDel="00000000" w:rsidP="00000000" w:rsidRDefault="00000000" w:rsidRPr="00000000" w14:paraId="000000C8">
      <w:pPr>
        <w:spacing w:after="60" w:before="60" w:lineRule="auto"/>
        <w:ind w:left="567" w:hanging="283"/>
        <w:jc w:val="both"/>
        <w:rPr>
          <w:sz w:val="20"/>
          <w:szCs w:val="20"/>
        </w:rPr>
      </w:pPr>
      <w:r w:rsidDel="00000000" w:rsidR="00000000" w:rsidRPr="00000000">
        <w:rPr>
          <w:rtl w:val="0"/>
        </w:rPr>
      </w:r>
    </w:p>
    <w:p w:rsidR="00000000" w:rsidDel="00000000" w:rsidP="00000000" w:rsidRDefault="00000000" w:rsidRPr="00000000" w14:paraId="000000C9">
      <w:pPr>
        <w:spacing w:after="60" w:before="60" w:lineRule="auto"/>
        <w:ind w:left="284" w:firstLine="0"/>
        <w:jc w:val="both"/>
        <w:rPr>
          <w:sz w:val="20"/>
          <w:szCs w:val="20"/>
        </w:rPr>
      </w:pPr>
      <w:r w:rsidDel="00000000" w:rsidR="00000000" w:rsidRPr="00000000">
        <w:rPr>
          <w:sz w:val="20"/>
          <w:szCs w:val="20"/>
          <w:rtl w:val="0"/>
        </w:rPr>
        <w:t xml:space="preserve">□ 50% in quanto qualificabile come micro, piccola o media impresa oppure facente parte di un raggruppamento di operatori economici o consorzi ordinari costituiti esclusivamente da micro, piccole o medie imprese (NB: questa riduzione non è cumulabile con quella di cui al punto precedente. Pertanto chi beneficia di questa riduzione non può indicare anche la precedente);</w:t>
      </w:r>
    </w:p>
    <w:p w:rsidR="00000000" w:rsidDel="00000000" w:rsidP="00000000" w:rsidRDefault="00000000" w:rsidRPr="00000000" w14:paraId="000000CA">
      <w:pPr>
        <w:spacing w:after="60" w:before="60" w:lineRule="auto"/>
        <w:ind w:left="284" w:firstLine="0"/>
        <w:jc w:val="both"/>
        <w:rPr>
          <w:sz w:val="20"/>
          <w:szCs w:val="20"/>
        </w:rPr>
      </w:pPr>
      <w:r w:rsidDel="00000000" w:rsidR="00000000" w:rsidRPr="00000000">
        <w:rPr>
          <w:rtl w:val="0"/>
        </w:rPr>
      </w:r>
    </w:p>
    <w:p w:rsidR="00000000" w:rsidDel="00000000" w:rsidP="00000000" w:rsidRDefault="00000000" w:rsidRPr="00000000" w14:paraId="000000CB">
      <w:pPr>
        <w:spacing w:after="60" w:before="60" w:lineRule="auto"/>
        <w:ind w:left="284" w:firstLine="0"/>
        <w:jc w:val="both"/>
        <w:rPr>
          <w:sz w:val="20"/>
          <w:szCs w:val="20"/>
        </w:rPr>
      </w:pPr>
      <w:r w:rsidDel="00000000" w:rsidR="00000000" w:rsidRPr="00000000">
        <w:rPr>
          <w:sz w:val="20"/>
          <w:szCs w:val="20"/>
          <w:rtl w:val="0"/>
        </w:rPr>
        <w:t xml:space="preserve">□ 10% per aver presentato una fideiussione, emessa e firmata digitalmente, che sia gestita mediante ricorso a piattaforme operanti con tecnologie basate su registri distribuiti ai sensi dell’articolo 106, comma 3, del Codice;</w:t>
      </w:r>
    </w:p>
    <w:p w:rsidR="00000000" w:rsidDel="00000000" w:rsidP="00000000" w:rsidRDefault="00000000" w:rsidRPr="00000000" w14:paraId="000000CC">
      <w:pPr>
        <w:spacing w:line="360" w:lineRule="auto"/>
        <w:ind w:right="-28"/>
        <w:jc w:val="both"/>
        <w:rPr/>
      </w:pPr>
      <w:r w:rsidDel="00000000" w:rsidR="00000000" w:rsidRPr="00000000">
        <w:rPr>
          <w:rtl w:val="0"/>
        </w:rPr>
      </w:r>
    </w:p>
    <w:tbl>
      <w:tblPr>
        <w:tblStyle w:val="Table6"/>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43"/>
        <w:gridCol w:w="3250"/>
        <w:gridCol w:w="3235"/>
        <w:tblGridChange w:id="0">
          <w:tblGrid>
            <w:gridCol w:w="3143"/>
            <w:gridCol w:w="3250"/>
            <w:gridCol w:w="3235"/>
          </w:tblGrid>
        </w:tblGridChange>
      </w:tblGrid>
      <w:tr>
        <w:trPr>
          <w:cantSplit w:val="0"/>
          <w:tblHeader w:val="0"/>
        </w:trPr>
        <w:tc>
          <w:tcPr>
            <w:shd w:fill="4472c4" w:val="clear"/>
          </w:tcPr>
          <w:p w:rsidR="00000000" w:rsidDel="00000000" w:rsidP="00000000" w:rsidRDefault="00000000" w:rsidRPr="00000000" w14:paraId="000000CD">
            <w:pPr>
              <w:spacing w:line="360" w:lineRule="auto"/>
              <w:ind w:right="-28"/>
              <w:jc w:val="both"/>
              <w:rPr>
                <w:b w:val="1"/>
                <w:bCs w:val="1"/>
                <w:color w:val="ffffff"/>
                <w:sz w:val="18"/>
                <w:szCs w:val="18"/>
              </w:rPr>
            </w:pPr>
            <w:r w:rsidDel="00000000" w:rsidR="00000000" w:rsidRPr="00000000">
              <w:rPr>
                <w:b w:val="1"/>
                <w:bCs w:val="1"/>
                <w:color w:val="ffffff"/>
                <w:sz w:val="18"/>
                <w:szCs w:val="18"/>
                <w:rtl w:val="0"/>
              </w:rPr>
              <w:t xml:space="preserve">Norma </w:t>
            </w:r>
          </w:p>
        </w:tc>
        <w:tc>
          <w:tcPr>
            <w:shd w:fill="4472c4" w:val="clear"/>
          </w:tcPr>
          <w:p w:rsidR="00000000" w:rsidDel="00000000" w:rsidP="00000000" w:rsidRDefault="00000000" w:rsidRPr="00000000" w14:paraId="000000CE">
            <w:pPr>
              <w:spacing w:line="360" w:lineRule="auto"/>
              <w:ind w:right="-28"/>
              <w:jc w:val="both"/>
              <w:rPr>
                <w:b w:val="1"/>
                <w:bCs w:val="1"/>
                <w:color w:val="ffffff"/>
                <w:sz w:val="18"/>
                <w:szCs w:val="18"/>
              </w:rPr>
            </w:pPr>
            <w:r w:rsidDel="00000000" w:rsidR="00000000" w:rsidRPr="00000000">
              <w:rPr>
                <w:b w:val="1"/>
                <w:bCs w:val="1"/>
                <w:color w:val="ffffff"/>
                <w:sz w:val="18"/>
                <w:szCs w:val="18"/>
                <w:rtl w:val="0"/>
              </w:rPr>
              <w:t xml:space="preserve">Certificazione/marchio posseduti</w:t>
            </w:r>
          </w:p>
        </w:tc>
        <w:tc>
          <w:tcPr>
            <w:shd w:fill="4472c4" w:val="clear"/>
          </w:tcPr>
          <w:p w:rsidR="00000000" w:rsidDel="00000000" w:rsidP="00000000" w:rsidRDefault="00000000" w:rsidRPr="00000000" w14:paraId="000000CF">
            <w:pPr>
              <w:spacing w:line="360" w:lineRule="auto"/>
              <w:ind w:right="-28"/>
              <w:jc w:val="both"/>
              <w:rPr>
                <w:b w:val="1"/>
                <w:bCs w:val="1"/>
                <w:color w:val="ffffff"/>
                <w:sz w:val="18"/>
                <w:szCs w:val="18"/>
              </w:rPr>
            </w:pPr>
            <w:r w:rsidDel="00000000" w:rsidR="00000000" w:rsidRPr="00000000">
              <w:rPr>
                <w:b w:val="1"/>
                <w:bCs w:val="1"/>
                <w:color w:val="ffffff"/>
                <w:sz w:val="18"/>
                <w:szCs w:val="18"/>
                <w:rtl w:val="0"/>
              </w:rPr>
              <w:t xml:space="preserve">% di riduzione</w:t>
            </w:r>
          </w:p>
        </w:tc>
      </w:tr>
      <w:tr>
        <w:trPr>
          <w:cantSplit w:val="0"/>
          <w:tblHeader w:val="0"/>
        </w:trPr>
        <w:tc>
          <w:tcPr/>
          <w:p w:rsidR="00000000" w:rsidDel="00000000" w:rsidP="00000000" w:rsidRDefault="00000000" w:rsidRPr="00000000" w14:paraId="000000D0">
            <w:pPr>
              <w:spacing w:line="360" w:lineRule="auto"/>
              <w:ind w:right="-28"/>
              <w:jc w:val="both"/>
              <w:rPr>
                <w:b w:val="1"/>
                <w:bCs w:val="1"/>
                <w:sz w:val="18"/>
                <w:szCs w:val="18"/>
              </w:rPr>
            </w:pPr>
            <w:r w:rsidDel="00000000" w:rsidR="00000000" w:rsidRPr="00000000">
              <w:rPr>
                <w:rtl w:val="0"/>
              </w:rPr>
            </w:r>
          </w:p>
        </w:tc>
        <w:tc>
          <w:tcPr/>
          <w:p w:rsidR="00000000" w:rsidDel="00000000" w:rsidP="00000000" w:rsidRDefault="00000000" w:rsidRPr="00000000" w14:paraId="000000D1">
            <w:pPr>
              <w:spacing w:line="360" w:lineRule="auto"/>
              <w:ind w:right="-28"/>
              <w:jc w:val="both"/>
              <w:rPr>
                <w:b w:val="1"/>
                <w:bCs w:val="1"/>
                <w:sz w:val="18"/>
                <w:szCs w:val="18"/>
              </w:rPr>
            </w:pPr>
            <w:r w:rsidDel="00000000" w:rsidR="00000000" w:rsidRPr="00000000">
              <w:rPr>
                <w:rtl w:val="0"/>
              </w:rPr>
            </w:r>
          </w:p>
        </w:tc>
        <w:tc>
          <w:tcPr/>
          <w:p w:rsidR="00000000" w:rsidDel="00000000" w:rsidP="00000000" w:rsidRDefault="00000000" w:rsidRPr="00000000" w14:paraId="000000D2">
            <w:pPr>
              <w:spacing w:line="360" w:lineRule="auto"/>
              <w:ind w:right="-28"/>
              <w:jc w:val="both"/>
              <w:rPr>
                <w:b w:val="1"/>
                <w:b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D3">
            <w:pPr>
              <w:spacing w:line="360" w:lineRule="auto"/>
              <w:ind w:right="-28"/>
              <w:jc w:val="both"/>
              <w:rPr>
                <w:b w:val="1"/>
                <w:bCs w:val="1"/>
                <w:sz w:val="18"/>
                <w:szCs w:val="18"/>
              </w:rPr>
            </w:pPr>
            <w:r w:rsidDel="00000000" w:rsidR="00000000" w:rsidRPr="00000000">
              <w:rPr>
                <w:rtl w:val="0"/>
              </w:rPr>
            </w:r>
          </w:p>
        </w:tc>
        <w:tc>
          <w:tcPr/>
          <w:p w:rsidR="00000000" w:rsidDel="00000000" w:rsidP="00000000" w:rsidRDefault="00000000" w:rsidRPr="00000000" w14:paraId="000000D4">
            <w:pPr>
              <w:spacing w:line="360" w:lineRule="auto"/>
              <w:ind w:right="-28"/>
              <w:jc w:val="both"/>
              <w:rPr>
                <w:b w:val="1"/>
                <w:bCs w:val="1"/>
                <w:sz w:val="18"/>
                <w:szCs w:val="18"/>
              </w:rPr>
            </w:pPr>
            <w:r w:rsidDel="00000000" w:rsidR="00000000" w:rsidRPr="00000000">
              <w:rPr>
                <w:rtl w:val="0"/>
              </w:rPr>
            </w:r>
          </w:p>
        </w:tc>
        <w:tc>
          <w:tcPr/>
          <w:p w:rsidR="00000000" w:rsidDel="00000000" w:rsidP="00000000" w:rsidRDefault="00000000" w:rsidRPr="00000000" w14:paraId="000000D5">
            <w:pPr>
              <w:spacing w:line="360" w:lineRule="auto"/>
              <w:ind w:right="-28"/>
              <w:jc w:val="both"/>
              <w:rPr>
                <w:b w:val="1"/>
                <w:b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D6">
            <w:pPr>
              <w:spacing w:line="360" w:lineRule="auto"/>
              <w:ind w:right="-28"/>
              <w:jc w:val="both"/>
              <w:rPr>
                <w:b w:val="1"/>
                <w:bCs w:val="1"/>
                <w:sz w:val="18"/>
                <w:szCs w:val="18"/>
              </w:rPr>
            </w:pPr>
            <w:r w:rsidDel="00000000" w:rsidR="00000000" w:rsidRPr="00000000">
              <w:rPr>
                <w:rtl w:val="0"/>
              </w:rPr>
            </w:r>
          </w:p>
        </w:tc>
        <w:tc>
          <w:tcPr/>
          <w:p w:rsidR="00000000" w:rsidDel="00000000" w:rsidP="00000000" w:rsidRDefault="00000000" w:rsidRPr="00000000" w14:paraId="000000D7">
            <w:pPr>
              <w:spacing w:line="360" w:lineRule="auto"/>
              <w:ind w:right="-28"/>
              <w:jc w:val="both"/>
              <w:rPr>
                <w:b w:val="1"/>
                <w:bCs w:val="1"/>
                <w:sz w:val="18"/>
                <w:szCs w:val="18"/>
              </w:rPr>
            </w:pPr>
            <w:r w:rsidDel="00000000" w:rsidR="00000000" w:rsidRPr="00000000">
              <w:rPr>
                <w:rtl w:val="0"/>
              </w:rPr>
            </w:r>
          </w:p>
        </w:tc>
        <w:tc>
          <w:tcPr/>
          <w:p w:rsidR="00000000" w:rsidDel="00000000" w:rsidP="00000000" w:rsidRDefault="00000000" w:rsidRPr="00000000" w14:paraId="000000D8">
            <w:pPr>
              <w:spacing w:line="360" w:lineRule="auto"/>
              <w:ind w:right="-28"/>
              <w:jc w:val="both"/>
              <w:rPr>
                <w:b w:val="1"/>
                <w:b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D9">
            <w:pPr>
              <w:spacing w:line="360" w:lineRule="auto"/>
              <w:ind w:right="-28"/>
              <w:jc w:val="both"/>
              <w:rPr>
                <w:b w:val="1"/>
                <w:bCs w:val="1"/>
                <w:sz w:val="18"/>
                <w:szCs w:val="18"/>
              </w:rPr>
            </w:pPr>
            <w:r w:rsidDel="00000000" w:rsidR="00000000" w:rsidRPr="00000000">
              <w:rPr>
                <w:rtl w:val="0"/>
              </w:rPr>
            </w:r>
          </w:p>
        </w:tc>
        <w:tc>
          <w:tcPr/>
          <w:p w:rsidR="00000000" w:rsidDel="00000000" w:rsidP="00000000" w:rsidRDefault="00000000" w:rsidRPr="00000000" w14:paraId="000000DA">
            <w:pPr>
              <w:spacing w:line="360" w:lineRule="auto"/>
              <w:ind w:right="-28"/>
              <w:jc w:val="both"/>
              <w:rPr>
                <w:b w:val="1"/>
                <w:bCs w:val="1"/>
                <w:sz w:val="18"/>
                <w:szCs w:val="18"/>
              </w:rPr>
            </w:pPr>
            <w:r w:rsidDel="00000000" w:rsidR="00000000" w:rsidRPr="00000000">
              <w:rPr>
                <w:rtl w:val="0"/>
              </w:rPr>
            </w:r>
          </w:p>
        </w:tc>
        <w:tc>
          <w:tcPr/>
          <w:p w:rsidR="00000000" w:rsidDel="00000000" w:rsidP="00000000" w:rsidRDefault="00000000" w:rsidRPr="00000000" w14:paraId="000000DB">
            <w:pPr>
              <w:spacing w:line="360" w:lineRule="auto"/>
              <w:ind w:right="-28"/>
              <w:jc w:val="both"/>
              <w:rPr>
                <w:b w:val="1"/>
                <w:bCs w:val="1"/>
                <w:sz w:val="18"/>
                <w:szCs w:val="18"/>
              </w:rPr>
            </w:pPr>
            <w:r w:rsidDel="00000000" w:rsidR="00000000" w:rsidRPr="00000000">
              <w:rPr>
                <w:rtl w:val="0"/>
              </w:rPr>
            </w:r>
          </w:p>
        </w:tc>
      </w:tr>
    </w:tbl>
    <w:p w:rsidR="00000000" w:rsidDel="00000000" w:rsidP="00000000" w:rsidRDefault="00000000" w:rsidRPr="00000000" w14:paraId="000000DC">
      <w:pPr>
        <w:spacing w:line="360" w:lineRule="auto"/>
        <w:ind w:right="-28"/>
        <w:jc w:val="both"/>
        <w:rPr/>
      </w:pPr>
      <w:r w:rsidDel="00000000" w:rsidR="00000000" w:rsidRPr="00000000">
        <w:rPr>
          <w:rtl w:val="0"/>
        </w:rPr>
      </w:r>
    </w:p>
    <w:p w:rsidR="00000000" w:rsidDel="00000000" w:rsidP="00000000" w:rsidRDefault="00000000" w:rsidRPr="00000000" w14:paraId="000000DD">
      <w:pPr>
        <w:spacing w:after="60" w:before="60" w:lineRule="auto"/>
        <w:ind w:left="284" w:firstLine="0"/>
        <w:jc w:val="both"/>
        <w:rPr>
          <w:sz w:val="20"/>
          <w:szCs w:val="20"/>
        </w:rPr>
      </w:pPr>
      <w:r w:rsidDel="00000000" w:rsidR="00000000" w:rsidRPr="00000000">
        <w:rPr>
          <w:sz w:val="20"/>
          <w:szCs w:val="20"/>
          <w:rtl w:val="0"/>
        </w:rPr>
        <w:t xml:space="preserve">□ (</w:t>
      </w:r>
      <w:r w:rsidDel="00000000" w:rsidR="00000000" w:rsidRPr="00000000">
        <w:rPr>
          <w:i w:val="1"/>
          <w:iCs w:val="1"/>
          <w:sz w:val="20"/>
          <w:szCs w:val="20"/>
          <w:rtl w:val="0"/>
        </w:rPr>
        <w:t xml:space="preserve">eventuale, solo nel caso in cui la garanzia sia rilasciata tramite bonifico</w:t>
      </w:r>
      <w:r w:rsidDel="00000000" w:rsidR="00000000" w:rsidRPr="00000000">
        <w:rPr>
          <w:sz w:val="20"/>
          <w:szCs w:val="20"/>
          <w:rtl w:val="0"/>
        </w:rPr>
        <w:t xml:space="preserve">) che, in caso di restituzione della garanzia provvisoria costituita tramite bonifico, il relativo versamento dovrà essere effettuato sul conto corrente bancario IBAN n. _________________________________ intestato a _____________________, presso ________________________;</w:t>
      </w:r>
    </w:p>
    <w:p w:rsidR="00000000" w:rsidDel="00000000" w:rsidP="00000000" w:rsidRDefault="00000000" w:rsidRPr="00000000" w14:paraId="000000DE">
      <w:pPr>
        <w:spacing w:after="60" w:before="60" w:lineRule="auto"/>
        <w:ind w:left="284" w:firstLine="0"/>
        <w:jc w:val="both"/>
        <w:rPr>
          <w:sz w:val="20"/>
          <w:szCs w:val="20"/>
        </w:rPr>
      </w:pPr>
      <w:r w:rsidDel="00000000" w:rsidR="00000000" w:rsidRPr="00000000">
        <w:rPr>
          <w:rtl w:val="0"/>
        </w:rPr>
      </w:r>
    </w:p>
    <w:p w:rsidR="00000000" w:rsidDel="00000000" w:rsidP="00000000" w:rsidRDefault="00000000" w:rsidRPr="00000000" w14:paraId="000000DF">
      <w:pPr>
        <w:spacing w:after="60" w:before="60" w:lineRule="auto"/>
        <w:ind w:left="284" w:firstLine="0"/>
        <w:jc w:val="both"/>
        <w:rPr>
          <w:sz w:val="20"/>
          <w:szCs w:val="20"/>
        </w:rPr>
      </w:pP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(eventuale, solo nel caso in cui la garanzia sia rilasciata nella forma di fideiussione) indica il seguente sito internet……………………… o la seguente PEC del garante……………………………, al fine di consentire la verifica di veridicità e autenticità della garanzia da parte della stazione appaltante. Le modalità di accesso al sito internet del Garante sono mediante le credenziali SPID ovvero _______________ </w:t>
      </w:r>
      <w:r w:rsidDel="00000000" w:rsidR="00000000" w:rsidRPr="00000000">
        <w:rPr>
          <w:rtl w:val="0"/>
        </w:rPr>
      </w:r>
    </w:p>
    <w:p w:rsidR="00000000" w:rsidDel="00000000" w:rsidP="00000000" w:rsidRDefault="00000000" w:rsidRPr="00000000" w14:paraId="000000E0">
      <w:pPr>
        <w:spacing w:after="60" w:before="60" w:lineRule="auto"/>
        <w:jc w:val="both"/>
        <w:rPr>
          <w:sz w:val="20"/>
          <w:szCs w:val="20"/>
        </w:rPr>
      </w:pPr>
      <w:r w:rsidDel="00000000" w:rsidR="00000000" w:rsidRPr="00000000">
        <w:rPr>
          <w:rtl w:val="0"/>
        </w:rPr>
      </w:r>
    </w:p>
    <w:p w:rsidR="00000000" w:rsidDel="00000000" w:rsidP="00000000" w:rsidRDefault="00000000" w:rsidRPr="00000000" w14:paraId="000000E1">
      <w:pPr>
        <w:ind w:left="284" w:hanging="284"/>
        <w:jc w:val="both"/>
        <w:rPr>
          <w:sz w:val="20"/>
          <w:szCs w:val="20"/>
        </w:rPr>
      </w:pPr>
      <w:r w:rsidDel="00000000" w:rsidR="00000000" w:rsidRPr="00000000">
        <w:rPr>
          <w:rtl w:val="0"/>
        </w:rPr>
      </w:r>
    </w:p>
    <w:p w:rsidR="00000000" w:rsidDel="00000000" w:rsidP="00000000" w:rsidRDefault="00000000" w:rsidRPr="00000000" w14:paraId="000000E2">
      <w:pPr>
        <w:jc w:val="both"/>
        <w:rPr>
          <w:sz w:val="20"/>
          <w:szCs w:val="20"/>
        </w:rPr>
      </w:pP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644" w:right="0" w:hanging="36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Fonts w:ascii="Calibri" w:cs="Calibri" w:eastAsia="Calibri" w:hAnsi="Calibri"/>
          <w:b w:val="1"/>
          <w:bCs w:val="1"/>
          <w:i w:val="1"/>
          <w:iCs w:val="1"/>
          <w:smallCaps w:val="0"/>
          <w:strike w:val="0"/>
          <w:color w:val="4472c4"/>
          <w:sz w:val="20"/>
          <w:szCs w:val="20"/>
          <w:u w:val="none"/>
          <w:shd w:fill="auto" w:val="clear"/>
          <w:vertAlign w:val="baseline"/>
          <w:rtl w:val="0"/>
        </w:rPr>
        <w:t xml:space="preserve">[Eventuale, ove previste nel Disciplinare le relative previsioni:</w:t>
      </w:r>
      <w:r w:rsidDel="00000000" w:rsidR="00000000" w:rsidRPr="00000000">
        <w:rPr>
          <w:rFonts w:ascii="Calibri" w:cs="Calibri" w:eastAsia="Calibri" w:hAnsi="Calibri"/>
          <w:b w:val="1"/>
          <w:bCs w:val="1"/>
          <w:i w:val="0"/>
          <w:iCs w:val="0"/>
          <w:smallCaps w:val="0"/>
          <w:strike w:val="0"/>
          <w:color w:val="4472c4"/>
          <w:sz w:val="20"/>
          <w:szCs w:val="20"/>
          <w:u w:val="none"/>
          <w:shd w:fill="auto" w:val="clear"/>
          <w:vertAlign w:val="baseline"/>
          <w:rtl w:val="0"/>
        </w:rPr>
        <w:t xml:space="preserve"> Assunzione di specifici impegni in materia di tutela del lavoro e parità di genere e generazionale</w:t>
      </w:r>
    </w:p>
    <w:p w:rsidR="00000000" w:rsidDel="00000000" w:rsidP="00000000" w:rsidRDefault="00000000" w:rsidRPr="00000000" w14:paraId="000000E4">
      <w:pPr>
        <w:jc w:val="both"/>
        <w:rPr>
          <w:b w:val="1"/>
          <w:bCs w:val="1"/>
          <w:sz w:val="20"/>
          <w:szCs w:val="20"/>
        </w:rPr>
      </w:pPr>
      <w:r w:rsidDel="00000000" w:rsidR="00000000" w:rsidRPr="00000000">
        <w:rPr>
          <w:b w:val="1"/>
          <w:bCs w:val="1"/>
          <w:i w:val="1"/>
          <w:iCs w:val="1"/>
          <w:sz w:val="20"/>
          <w:szCs w:val="20"/>
          <w:rtl w:val="0"/>
        </w:rPr>
        <w:t xml:space="preserve">(Non applicabile ai servizi di natura intellettuale e alle forniture senza posa in opera)</w:t>
      </w:r>
      <w:r w:rsidDel="00000000" w:rsidR="00000000" w:rsidRPr="00000000">
        <w:rPr>
          <w:b w:val="1"/>
          <w:bCs w:val="1"/>
          <w:sz w:val="20"/>
          <w:szCs w:val="20"/>
          <w:rtl w:val="0"/>
        </w:rPr>
        <w:t xml:space="preserve"> </w:t>
      </w:r>
    </w:p>
    <w:p w:rsidR="00000000" w:rsidDel="00000000" w:rsidP="00000000" w:rsidRDefault="00000000" w:rsidRPr="00000000" w14:paraId="000000E5">
      <w:pPr>
        <w:jc w:val="both"/>
        <w:rPr>
          <w:b w:val="1"/>
          <w:bCs w:val="1"/>
          <w:sz w:val="20"/>
          <w:szCs w:val="20"/>
        </w:rPr>
      </w:pPr>
      <w:r w:rsidDel="00000000" w:rsidR="00000000" w:rsidRPr="00000000">
        <w:rPr>
          <w:b w:val="1"/>
          <w:bCs w:val="1"/>
          <w:sz w:val="20"/>
          <w:szCs w:val="20"/>
          <w:rtl w:val="0"/>
        </w:rPr>
        <w:t xml:space="preserve">(In caso di Consorzi di cui all’art. 65, comma 2, lett. b), c) e d) del Codice, se il consorzio non esegue in proprio: le dichiarazioni seguenti sono rese per conto delle consorziate esecutrici. In caso di raggruppamenti, RETE e GEIE le dichiarazioni seguenti sono rese dalla mandataria/capofila per conto delle imprese esecutrici)</w:t>
      </w:r>
    </w:p>
    <w:p w:rsidR="00000000" w:rsidDel="00000000" w:rsidP="00000000" w:rsidRDefault="00000000" w:rsidRPr="00000000" w14:paraId="000000E6">
      <w:pPr>
        <w:ind w:left="284" w:firstLine="0"/>
        <w:jc w:val="both"/>
        <w:rPr>
          <w:b w:val="1"/>
          <w:bCs w:val="1"/>
          <w:sz w:val="20"/>
          <w:szCs w:val="20"/>
        </w:rPr>
      </w:pPr>
      <w:r w:rsidDel="00000000" w:rsidR="00000000" w:rsidRPr="00000000">
        <w:rPr>
          <w:rtl w:val="0"/>
        </w:rPr>
      </w:r>
    </w:p>
    <w:p w:rsidR="00000000" w:rsidDel="00000000" w:rsidP="00000000" w:rsidRDefault="00000000" w:rsidRPr="00000000" w14:paraId="000000E7">
      <w:pPr>
        <w:ind w:left="284" w:hanging="284"/>
        <w:jc w:val="both"/>
        <w:rPr>
          <w:sz w:val="20"/>
          <w:szCs w:val="20"/>
        </w:rPr>
      </w:pPr>
      <w:r w:rsidDel="00000000" w:rsidR="00000000" w:rsidRPr="00000000">
        <w:rPr>
          <w:b w:val="1"/>
          <w:bCs w:val="1"/>
          <w:sz w:val="20"/>
          <w:szCs w:val="20"/>
          <w:rtl w:val="0"/>
        </w:rPr>
        <w:t xml:space="preserve">DICHIARA</w:t>
      </w:r>
      <w:r w:rsidDel="00000000" w:rsidR="00000000" w:rsidRPr="00000000">
        <w:rPr>
          <w:sz w:val="20"/>
          <w:szCs w:val="20"/>
          <w:rtl w:val="0"/>
        </w:rPr>
        <w:t xml:space="preserve"> di impegnarsi a:</w:t>
      </w:r>
    </w:p>
    <w:p w:rsidR="00000000" w:rsidDel="00000000" w:rsidP="00000000" w:rsidRDefault="00000000" w:rsidRPr="00000000" w14:paraId="000000E8">
      <w:pPr>
        <w:ind w:left="284" w:hanging="284"/>
        <w:jc w:val="both"/>
        <w:rPr>
          <w:sz w:val="20"/>
          <w:szCs w:val="20"/>
        </w:rPr>
      </w:pPr>
      <w:r w:rsidDel="00000000" w:rsidR="00000000" w:rsidRPr="00000000">
        <w:rPr>
          <w:sz w:val="20"/>
          <w:szCs w:val="20"/>
          <w:rtl w:val="0"/>
        </w:rPr>
        <w:t xml:space="preserve">▪ </w:t>
        <w:tab/>
        <w:t xml:space="preserve">garantire la stabilità occupazionale del personale impiegato, nel rispetto degli impegni assunti in offerta;</w:t>
      </w:r>
    </w:p>
    <w:p w:rsidR="00000000" w:rsidDel="00000000" w:rsidP="00000000" w:rsidRDefault="00000000" w:rsidRPr="00000000" w14:paraId="000000E9">
      <w:pPr>
        <w:ind w:left="284" w:hanging="284"/>
        <w:jc w:val="both"/>
        <w:rPr>
          <w:sz w:val="20"/>
          <w:szCs w:val="20"/>
        </w:rPr>
      </w:pPr>
      <w:r w:rsidDel="00000000" w:rsidR="00000000" w:rsidRPr="00000000">
        <w:rPr>
          <w:sz w:val="20"/>
          <w:szCs w:val="20"/>
          <w:rtl w:val="0"/>
        </w:rPr>
        <w:t xml:space="preserve">▪ </w:t>
        <w:tab/>
        <w:t xml:space="preserve">rispettare le misure individuate nel bando di gara al fine di garantire le pari opportunità generazionali, di genere e di inclusione lavorativa per le persone con disabilità o svantaggiate;</w:t>
      </w:r>
    </w:p>
    <w:p w:rsidR="00000000" w:rsidDel="00000000" w:rsidP="00000000" w:rsidRDefault="00000000" w:rsidRPr="00000000" w14:paraId="000000EA">
      <w:pPr>
        <w:ind w:left="284" w:firstLine="0"/>
        <w:jc w:val="both"/>
        <w:rPr>
          <w:sz w:val="20"/>
          <w:szCs w:val="20"/>
        </w:rPr>
      </w:pPr>
      <w:r w:rsidDel="00000000" w:rsidR="00000000" w:rsidRPr="00000000">
        <w:rPr>
          <w:sz w:val="20"/>
          <w:szCs w:val="20"/>
          <w:rtl w:val="0"/>
        </w:rPr>
        <w:t xml:space="preserve">▪ [applicare al proprio personale il CCNL indicato nel bando di gara];</w:t>
      </w:r>
    </w:p>
    <w:p w:rsidR="00000000" w:rsidDel="00000000" w:rsidP="00000000" w:rsidRDefault="00000000" w:rsidRPr="00000000" w14:paraId="000000EB">
      <w:pPr>
        <w:ind w:left="284" w:firstLine="0"/>
        <w:jc w:val="both"/>
        <w:rPr>
          <w:sz w:val="20"/>
          <w:szCs w:val="20"/>
        </w:rPr>
      </w:pPr>
      <w:r w:rsidDel="00000000" w:rsidR="00000000" w:rsidRPr="00000000">
        <w:rPr>
          <w:sz w:val="20"/>
          <w:szCs w:val="20"/>
          <w:rtl w:val="0"/>
        </w:rPr>
        <w:t xml:space="preserve">o in alternativa</w:t>
      </w:r>
    </w:p>
    <w:p w:rsidR="00000000" w:rsidDel="00000000" w:rsidP="00000000" w:rsidRDefault="00000000" w:rsidRPr="00000000" w14:paraId="000000EC">
      <w:pPr>
        <w:ind w:left="284" w:firstLine="0"/>
        <w:jc w:val="both"/>
        <w:rPr>
          <w:sz w:val="20"/>
          <w:szCs w:val="20"/>
        </w:rPr>
      </w:pPr>
      <w:r w:rsidDel="00000000" w:rsidR="00000000" w:rsidRPr="00000000">
        <w:rPr>
          <w:sz w:val="20"/>
          <w:szCs w:val="20"/>
          <w:rtl w:val="0"/>
        </w:rPr>
        <w:t xml:space="preserve">▪ [di applicare al personale impegnato nell’esecuzione del contratto il seguente CCNL ….. …………………… (</w:t>
      </w:r>
      <w:r w:rsidDel="00000000" w:rsidR="00000000" w:rsidRPr="00000000">
        <w:rPr>
          <w:i w:val="1"/>
          <w:iCs w:val="1"/>
          <w:sz w:val="20"/>
          <w:szCs w:val="20"/>
          <w:rtl w:val="0"/>
        </w:rPr>
        <w:t xml:space="preserve">indicare il CCNL applicato</w:t>
      </w:r>
      <w:r w:rsidDel="00000000" w:rsidR="00000000" w:rsidRPr="00000000">
        <w:rPr>
          <w:sz w:val="20"/>
          <w:szCs w:val="20"/>
          <w:rtl w:val="0"/>
        </w:rPr>
        <w:t xml:space="preserve">) identificato dal codice alfanumerico unico ……………………………………, ma di impegnarsi ad applicare il contratto collettivo nazionale e territoriale indicato nel bando di gara nell’esecuzione delle prestazioni oggetto del contratto per tutta la sua durata];</w:t>
      </w:r>
    </w:p>
    <w:p w:rsidR="00000000" w:rsidDel="00000000" w:rsidP="00000000" w:rsidRDefault="00000000" w:rsidRPr="00000000" w14:paraId="000000ED">
      <w:pPr>
        <w:ind w:left="284" w:firstLine="0"/>
        <w:jc w:val="both"/>
        <w:rPr>
          <w:sz w:val="20"/>
          <w:szCs w:val="20"/>
        </w:rPr>
      </w:pPr>
      <w:r w:rsidDel="00000000" w:rsidR="00000000" w:rsidRPr="00000000">
        <w:rPr>
          <w:sz w:val="20"/>
          <w:szCs w:val="20"/>
          <w:rtl w:val="0"/>
        </w:rPr>
        <w:t xml:space="preserve">o in alternativa</w:t>
      </w:r>
    </w:p>
    <w:p w:rsidR="00000000" w:rsidDel="00000000" w:rsidP="00000000" w:rsidRDefault="00000000" w:rsidRPr="00000000" w14:paraId="000000EE">
      <w:pPr>
        <w:ind w:left="284" w:firstLine="0"/>
        <w:jc w:val="both"/>
        <w:rPr>
          <w:sz w:val="20"/>
          <w:szCs w:val="20"/>
        </w:rPr>
      </w:pPr>
      <w:r w:rsidDel="00000000" w:rsidR="00000000" w:rsidRPr="00000000">
        <w:rPr>
          <w:sz w:val="20"/>
          <w:szCs w:val="20"/>
          <w:rtl w:val="0"/>
        </w:rPr>
        <w:t xml:space="preserve">▪ [di applicare al personale</w:t>
      </w:r>
      <w:r w:rsidDel="00000000" w:rsidR="00000000" w:rsidRPr="00000000">
        <w:rPr>
          <w:rtl w:val="0"/>
        </w:rPr>
        <w:t xml:space="preserve"> </w:t>
      </w:r>
      <w:r w:rsidDel="00000000" w:rsidR="00000000" w:rsidRPr="00000000">
        <w:rPr>
          <w:sz w:val="20"/>
          <w:szCs w:val="20"/>
          <w:rtl w:val="0"/>
        </w:rPr>
        <w:t xml:space="preserve">impegnato nell’esecuzione del contratto il seguente CCNL …………………… (</w:t>
      </w:r>
      <w:r w:rsidDel="00000000" w:rsidR="00000000" w:rsidRPr="00000000">
        <w:rPr>
          <w:i w:val="1"/>
          <w:iCs w:val="1"/>
          <w:sz w:val="20"/>
          <w:szCs w:val="20"/>
          <w:rtl w:val="0"/>
        </w:rPr>
        <w:t xml:space="preserve">indicare il CCNL applicato</w:t>
      </w:r>
      <w:r w:rsidDel="00000000" w:rsidR="00000000" w:rsidRPr="00000000">
        <w:rPr>
          <w:sz w:val="20"/>
          <w:szCs w:val="20"/>
          <w:rtl w:val="0"/>
        </w:rPr>
        <w:t xml:space="preserve">) identificato dal codice alfanumerico unico …………………………………… che garantisce le stesse tutele economiche e normative rispetto a quello indicato nel bando di gara, come evidenziato nella dichiarazione di equivalenza allegata alla documentazione amministrativa];</w:t>
      </w:r>
    </w:p>
    <w:p w:rsidR="00000000" w:rsidDel="00000000" w:rsidP="00000000" w:rsidRDefault="00000000" w:rsidRPr="00000000" w14:paraId="000000EF">
      <w:pPr>
        <w:ind w:left="284" w:firstLine="0"/>
        <w:jc w:val="both"/>
        <w:rPr>
          <w:sz w:val="20"/>
          <w:szCs w:val="20"/>
        </w:rPr>
      </w:pPr>
      <w:r w:rsidDel="00000000" w:rsidR="00000000" w:rsidRPr="00000000">
        <w:rPr>
          <w:sz w:val="20"/>
          <w:szCs w:val="20"/>
          <w:rtl w:val="0"/>
        </w:rPr>
        <w:t xml:space="preserve">▪ assicurare l’applicazione delle medesime tutele economiche e normative garantite ai propri dipendenti ai lavoratori delle imprese che operano in subappalto.</w:t>
      </w:r>
    </w:p>
    <w:p w:rsidR="00000000" w:rsidDel="00000000" w:rsidP="00000000" w:rsidRDefault="00000000" w:rsidRPr="00000000" w14:paraId="000000F0">
      <w:pPr>
        <w:jc w:val="both"/>
        <w:rPr>
          <w:i w:val="1"/>
          <w:iCs w:val="1"/>
          <w:sz w:val="20"/>
          <w:szCs w:val="20"/>
        </w:rPr>
      </w:pPr>
      <w:r w:rsidDel="00000000" w:rsidR="00000000" w:rsidRPr="00000000">
        <w:rPr>
          <w:i w:val="1"/>
          <w:iCs w:val="1"/>
          <w:sz w:val="20"/>
          <w:szCs w:val="20"/>
          <w:rtl w:val="0"/>
        </w:rPr>
        <w:t xml:space="preserve">Scegliere una delle seguenti opzioni eliminando le altre.</w:t>
      </w:r>
    </w:p>
    <w:p w:rsidR="00000000" w:rsidDel="00000000" w:rsidP="00000000" w:rsidRDefault="00000000" w:rsidRPr="00000000" w14:paraId="000000F1">
      <w:pPr>
        <w:jc w:val="both"/>
        <w:rPr>
          <w:i w:val="1"/>
          <w:iCs w:val="1"/>
          <w:sz w:val="20"/>
          <w:szCs w:val="20"/>
        </w:rPr>
      </w:pPr>
      <w:r w:rsidDel="00000000" w:rsidR="00000000" w:rsidRPr="00000000">
        <w:rPr>
          <w:i w:val="1"/>
          <w:iCs w:val="1"/>
          <w:sz w:val="20"/>
          <w:szCs w:val="20"/>
          <w:rtl w:val="0"/>
        </w:rPr>
        <w:t xml:space="preserve"> </w:t>
      </w:r>
      <w:r w:rsidDel="00000000" w:rsidR="00000000" w:rsidRPr="00000000">
        <w:rPr>
          <w:sz w:val="20"/>
          <w:szCs w:val="20"/>
          <w:rtl w:val="0"/>
        </w:rPr>
        <w:t xml:space="preserve">▪ </w:t>
      </w:r>
      <w:r w:rsidDel="00000000" w:rsidR="00000000" w:rsidRPr="00000000">
        <w:rPr>
          <w:b w:val="1"/>
          <w:bCs w:val="1"/>
          <w:i w:val="1"/>
          <w:iCs w:val="1"/>
          <w:sz w:val="20"/>
          <w:szCs w:val="20"/>
          <w:rtl w:val="0"/>
        </w:rPr>
        <w:t xml:space="preserve">Opzione 1:</w:t>
      </w:r>
      <w:r w:rsidDel="00000000" w:rsidR="00000000" w:rsidRPr="00000000">
        <w:rPr>
          <w:i w:val="1"/>
          <w:iCs w:val="1"/>
          <w:sz w:val="20"/>
          <w:szCs w:val="20"/>
          <w:rtl w:val="0"/>
        </w:rPr>
        <w:t xml:space="preserve"> Poiché la propria azienda occupa più di 50 dipendenti:</w:t>
      </w:r>
    </w:p>
    <w:p w:rsidR="00000000" w:rsidDel="00000000" w:rsidP="00000000" w:rsidRDefault="00000000" w:rsidRPr="00000000" w14:paraId="000000F2">
      <w:pPr>
        <w:ind w:left="284" w:hanging="284"/>
        <w:jc w:val="both"/>
        <w:rPr>
          <w:sz w:val="20"/>
          <w:szCs w:val="20"/>
        </w:rPr>
      </w:pPr>
      <w:r w:rsidDel="00000000" w:rsidR="00000000" w:rsidRPr="00000000">
        <w:rPr>
          <w:i w:val="1"/>
          <w:iCs w:val="1"/>
          <w:sz w:val="20"/>
          <w:szCs w:val="20"/>
          <w:rtl w:val="0"/>
        </w:rPr>
        <w:t xml:space="preserve">-</w:t>
        <w:tab/>
      </w:r>
      <w:r w:rsidDel="00000000" w:rsidR="00000000" w:rsidRPr="00000000">
        <w:rPr>
          <w:b w:val="1"/>
          <w:bCs w:val="1"/>
          <w:sz w:val="20"/>
          <w:szCs w:val="20"/>
          <w:rtl w:val="0"/>
        </w:rPr>
        <w:t xml:space="preserve">Inserisce nel FVOE, ove non sia già presente,</w:t>
      </w:r>
      <w:r w:rsidDel="00000000" w:rsidR="00000000" w:rsidRPr="00000000">
        <w:rPr>
          <w:sz w:val="20"/>
          <w:szCs w:val="20"/>
          <w:rtl w:val="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rsidR="00000000" w:rsidDel="00000000" w:rsidP="00000000" w:rsidRDefault="00000000" w:rsidRPr="00000000" w14:paraId="000000F3">
      <w:pPr>
        <w:jc w:val="both"/>
        <w:rPr>
          <w:i w:val="1"/>
          <w:iCs w:val="1"/>
          <w:sz w:val="20"/>
          <w:szCs w:val="20"/>
        </w:rPr>
      </w:pPr>
      <w:r w:rsidDel="00000000" w:rsidR="00000000" w:rsidRPr="00000000">
        <w:rPr>
          <w:i w:val="1"/>
          <w:iCs w:val="1"/>
          <w:sz w:val="20"/>
          <w:szCs w:val="20"/>
          <w:rtl w:val="0"/>
        </w:rPr>
        <w:t xml:space="preserve">in aggiunta, nel caso in cui non abbia provveduto alla trasmissione del rapporto nei termini indicati dall'articolo 46 del decreto legislativo n. 198/2006,</w:t>
      </w:r>
    </w:p>
    <w:p w:rsidR="00000000" w:rsidDel="00000000" w:rsidP="00000000" w:rsidRDefault="00000000" w:rsidRPr="00000000" w14:paraId="000000F4">
      <w:pPr>
        <w:ind w:left="284" w:hanging="284"/>
        <w:jc w:val="both"/>
        <w:rPr>
          <w:i w:val="1"/>
          <w:iCs w:val="1"/>
          <w:sz w:val="20"/>
          <w:szCs w:val="20"/>
        </w:rPr>
      </w:pPr>
      <w:r w:rsidDel="00000000" w:rsidR="00000000" w:rsidRPr="00000000">
        <w:rPr>
          <w:i w:val="1"/>
          <w:iCs w:val="1"/>
          <w:sz w:val="20"/>
          <w:szCs w:val="20"/>
          <w:rtl w:val="0"/>
        </w:rPr>
        <w:t xml:space="preserve">-</w:t>
        <w:tab/>
      </w:r>
      <w:r w:rsidDel="00000000" w:rsidR="00000000" w:rsidRPr="00000000">
        <w:rPr>
          <w:b w:val="1"/>
          <w:bCs w:val="1"/>
          <w:sz w:val="20"/>
          <w:szCs w:val="20"/>
          <w:rtl w:val="0"/>
        </w:rPr>
        <w:t xml:space="preserve">Inserisce nel FVOE, ove non sia già presente,</w:t>
      </w:r>
      <w:r w:rsidDel="00000000" w:rsidR="00000000" w:rsidRPr="00000000">
        <w:rPr>
          <w:sz w:val="20"/>
          <w:szCs w:val="20"/>
          <w:rtl w:val="0"/>
        </w:rPr>
        <w:t xml:space="preserve"> l’attestazione dell’avvenuta trasmissione alle rappresentanze sindacali aziendali e alla consigliera e al consigliere regionale di parità;</w:t>
      </w:r>
      <w:r w:rsidDel="00000000" w:rsidR="00000000" w:rsidRPr="00000000">
        <w:rPr>
          <w:rtl w:val="0"/>
        </w:rPr>
      </w:r>
    </w:p>
    <w:p w:rsidR="00000000" w:rsidDel="00000000" w:rsidP="00000000" w:rsidRDefault="00000000" w:rsidRPr="00000000" w14:paraId="000000F5">
      <w:pPr>
        <w:ind w:left="284" w:hanging="284"/>
        <w:jc w:val="both"/>
        <w:rPr>
          <w:sz w:val="20"/>
          <w:szCs w:val="20"/>
        </w:rPr>
      </w:pPr>
      <w:r w:rsidDel="00000000" w:rsidR="00000000" w:rsidRPr="00000000">
        <w:rPr>
          <w:i w:val="1"/>
          <w:iCs w:val="1"/>
          <w:sz w:val="20"/>
          <w:szCs w:val="20"/>
          <w:rtl w:val="0"/>
        </w:rPr>
        <w:t xml:space="preserve">-</w:t>
        <w:tab/>
      </w:r>
      <w:r w:rsidDel="00000000" w:rsidR="00000000" w:rsidRPr="00000000">
        <w:rPr>
          <w:b w:val="1"/>
          <w:bCs w:val="1"/>
          <w:sz w:val="20"/>
          <w:szCs w:val="20"/>
          <w:rtl w:val="0"/>
        </w:rPr>
        <w:t xml:space="preserve">DICHIARA</w:t>
      </w:r>
      <w:r w:rsidDel="00000000" w:rsidR="00000000" w:rsidRPr="00000000">
        <w:rPr>
          <w:sz w:val="20"/>
          <w:szCs w:val="20"/>
          <w:rtl w:val="0"/>
        </w:rPr>
        <w:t xml:space="preserve"> di aver assolto agli obblighi di cui alla legge n. 68/1999;</w:t>
      </w:r>
    </w:p>
    <w:p w:rsidR="00000000" w:rsidDel="00000000" w:rsidP="00000000" w:rsidRDefault="00000000" w:rsidRPr="00000000" w14:paraId="000000F6">
      <w:pPr>
        <w:ind w:left="284" w:hanging="284"/>
        <w:jc w:val="both"/>
        <w:rPr>
          <w:sz w:val="20"/>
          <w:szCs w:val="20"/>
        </w:rPr>
      </w:pPr>
      <w:r w:rsidDel="00000000" w:rsidR="00000000" w:rsidRPr="00000000">
        <w:rPr>
          <w:sz w:val="20"/>
          <w:szCs w:val="20"/>
          <w:rtl w:val="0"/>
        </w:rPr>
        <w:t xml:space="preserve">-</w:t>
        <w:tab/>
      </w:r>
      <w:r w:rsidDel="00000000" w:rsidR="00000000" w:rsidRPr="00000000">
        <w:rPr>
          <w:b w:val="1"/>
          <w:bCs w:val="1"/>
          <w:sz w:val="20"/>
          <w:szCs w:val="20"/>
          <w:rtl w:val="0"/>
        </w:rPr>
        <w:t xml:space="preserve">DICHIARA</w:t>
      </w:r>
      <w:r w:rsidDel="00000000" w:rsidR="00000000" w:rsidRPr="00000000">
        <w:rPr>
          <w:sz w:val="20"/>
          <w:szCs w:val="20"/>
          <w:rtl w:val="0"/>
        </w:rPr>
        <w:t xml:space="preserve"> di impegnarsi, in caso di aggiudicazione, a consegnare alla Committente, entro 6 mesi dalla stipula del Contratto 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rappresentanze sindacali aziendali;</w:t>
      </w:r>
    </w:p>
    <w:p w:rsidR="00000000" w:rsidDel="00000000" w:rsidP="00000000" w:rsidRDefault="00000000" w:rsidRPr="00000000" w14:paraId="000000F7">
      <w:pPr>
        <w:jc w:val="both"/>
        <w:rPr>
          <w:b w:val="1"/>
          <w:bCs w:val="1"/>
          <w:i w:val="1"/>
          <w:iCs w:val="1"/>
          <w:sz w:val="20"/>
          <w:szCs w:val="20"/>
        </w:rPr>
      </w:pPr>
      <w:r w:rsidDel="00000000" w:rsidR="00000000" w:rsidRPr="00000000">
        <w:rPr>
          <w:b w:val="1"/>
          <w:bCs w:val="1"/>
          <w:i w:val="1"/>
          <w:iCs w:val="1"/>
          <w:sz w:val="20"/>
          <w:szCs w:val="20"/>
          <w:rtl w:val="0"/>
        </w:rPr>
        <w:t xml:space="preserve">o in alternativa, </w:t>
      </w:r>
    </w:p>
    <w:p w:rsidR="00000000" w:rsidDel="00000000" w:rsidP="00000000" w:rsidRDefault="00000000" w:rsidRPr="00000000" w14:paraId="000000F8">
      <w:pPr>
        <w:jc w:val="both"/>
        <w:rPr>
          <w:i w:val="1"/>
          <w:iCs w:val="1"/>
          <w:sz w:val="20"/>
          <w:szCs w:val="20"/>
        </w:rPr>
      </w:pPr>
      <w:r w:rsidDel="00000000" w:rsidR="00000000" w:rsidRPr="00000000">
        <w:rPr>
          <w:sz w:val="20"/>
          <w:szCs w:val="20"/>
          <w:rtl w:val="0"/>
        </w:rPr>
        <w:t xml:space="preserve">▪ </w:t>
      </w:r>
      <w:r w:rsidDel="00000000" w:rsidR="00000000" w:rsidRPr="00000000">
        <w:rPr>
          <w:b w:val="1"/>
          <w:bCs w:val="1"/>
          <w:i w:val="1"/>
          <w:iCs w:val="1"/>
          <w:sz w:val="20"/>
          <w:szCs w:val="20"/>
          <w:rtl w:val="0"/>
        </w:rPr>
        <w:t xml:space="preserve">Opzione 2: </w:t>
      </w:r>
      <w:r w:rsidDel="00000000" w:rsidR="00000000" w:rsidRPr="00000000">
        <w:rPr>
          <w:i w:val="1"/>
          <w:iCs w:val="1"/>
          <w:sz w:val="20"/>
          <w:szCs w:val="20"/>
          <w:rtl w:val="0"/>
        </w:rPr>
        <w:t xml:space="preserve">Poiché la propria azienda ha un numero di dipendenti </w:t>
      </w:r>
      <w:r w:rsidDel="00000000" w:rsidR="00000000" w:rsidRPr="00000000">
        <w:rPr>
          <w:b w:val="1"/>
          <w:bCs w:val="1"/>
          <w:i w:val="1"/>
          <w:iCs w:val="1"/>
          <w:sz w:val="20"/>
          <w:szCs w:val="20"/>
          <w:rtl w:val="0"/>
        </w:rPr>
        <w:t xml:space="preserve">pari o superiore a 15 e non superiore a 50</w:t>
      </w:r>
      <w:r w:rsidDel="00000000" w:rsidR="00000000" w:rsidRPr="00000000">
        <w:rPr>
          <w:i w:val="1"/>
          <w:iCs w:val="1"/>
          <w:sz w:val="20"/>
          <w:szCs w:val="20"/>
          <w:rtl w:val="0"/>
        </w:rPr>
        <w:t xml:space="preserve">:</w:t>
      </w:r>
    </w:p>
    <w:p w:rsidR="00000000" w:rsidDel="00000000" w:rsidP="00000000" w:rsidRDefault="00000000" w:rsidRPr="00000000" w14:paraId="000000F9">
      <w:pPr>
        <w:ind w:left="284" w:hanging="284"/>
        <w:jc w:val="both"/>
        <w:rPr>
          <w:sz w:val="20"/>
          <w:szCs w:val="20"/>
        </w:rPr>
      </w:pPr>
      <w:r w:rsidDel="00000000" w:rsidR="00000000" w:rsidRPr="00000000">
        <w:rPr>
          <w:i w:val="1"/>
          <w:iCs w:val="1"/>
          <w:sz w:val="20"/>
          <w:szCs w:val="20"/>
          <w:rtl w:val="0"/>
        </w:rPr>
        <w:t xml:space="preserve">-</w:t>
        <w:tab/>
      </w:r>
      <w:r w:rsidDel="00000000" w:rsidR="00000000" w:rsidRPr="00000000">
        <w:rPr>
          <w:b w:val="1"/>
          <w:bCs w:val="1"/>
          <w:sz w:val="20"/>
          <w:szCs w:val="20"/>
          <w:rtl w:val="0"/>
        </w:rPr>
        <w:t xml:space="preserve">DICHIARA</w:t>
      </w:r>
      <w:r w:rsidDel="00000000" w:rsidR="00000000" w:rsidRPr="00000000">
        <w:rPr>
          <w:sz w:val="20"/>
          <w:szCs w:val="20"/>
          <w:rtl w:val="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rsidR="00000000" w:rsidDel="00000000" w:rsidP="00000000" w:rsidRDefault="00000000" w:rsidRPr="00000000" w14:paraId="000000FA">
      <w:pPr>
        <w:ind w:left="284" w:hanging="284"/>
        <w:jc w:val="both"/>
        <w:rPr>
          <w:sz w:val="20"/>
          <w:szCs w:val="20"/>
        </w:rPr>
      </w:pPr>
      <w:r w:rsidDel="00000000" w:rsidR="00000000" w:rsidRPr="00000000">
        <w:rPr>
          <w:i w:val="1"/>
          <w:iCs w:val="1"/>
          <w:sz w:val="20"/>
          <w:szCs w:val="20"/>
          <w:rtl w:val="0"/>
        </w:rPr>
        <w:t xml:space="preserve">-</w:t>
        <w:tab/>
      </w:r>
      <w:r w:rsidDel="00000000" w:rsidR="00000000" w:rsidRPr="00000000">
        <w:rPr>
          <w:sz w:val="20"/>
          <w:szCs w:val="20"/>
          <w:rtl w:val="0"/>
        </w:rPr>
        <w:t xml:space="preserve">che, nei dodici mesi antecedenti alla presentazione dell’offerta nell’ambito della presente procedura, non ha violato l’obbligo di cui all’art. 47, comma 3, del D.L. n. 77/2021, convertito in L. n. 108/2021 o all’articolo 1, comma 6, dell’Allegato II.3;</w:t>
      </w:r>
    </w:p>
    <w:p w:rsidR="00000000" w:rsidDel="00000000" w:rsidP="00000000" w:rsidRDefault="00000000" w:rsidRPr="00000000" w14:paraId="000000FB">
      <w:pPr>
        <w:ind w:left="284" w:hanging="284"/>
        <w:jc w:val="both"/>
        <w:rPr>
          <w:sz w:val="20"/>
          <w:szCs w:val="20"/>
        </w:rPr>
      </w:pPr>
      <w:r w:rsidDel="00000000" w:rsidR="00000000" w:rsidRPr="00000000">
        <w:rPr>
          <w:sz w:val="20"/>
          <w:szCs w:val="20"/>
          <w:rtl w:val="0"/>
        </w:rPr>
        <w:t xml:space="preserve">-</w:t>
        <w:tab/>
        <w:t xml:space="preserve">di aver assolto agli obblighi di cui alla legge n. 68/1999;</w:t>
      </w:r>
    </w:p>
    <w:p w:rsidR="00000000" w:rsidDel="00000000" w:rsidP="00000000" w:rsidRDefault="00000000" w:rsidRPr="00000000" w14:paraId="000000FC">
      <w:pPr>
        <w:ind w:left="284" w:hanging="284"/>
        <w:jc w:val="both"/>
        <w:rPr>
          <w:sz w:val="20"/>
          <w:szCs w:val="20"/>
        </w:rPr>
      </w:pPr>
      <w:r w:rsidDel="00000000" w:rsidR="00000000" w:rsidRPr="00000000">
        <w:rPr>
          <w:i w:val="1"/>
          <w:iCs w:val="1"/>
          <w:sz w:val="20"/>
          <w:szCs w:val="20"/>
          <w:rtl w:val="0"/>
        </w:rPr>
        <w:t xml:space="preserve">-</w:t>
        <w:tab/>
      </w:r>
      <w:r w:rsidDel="00000000" w:rsidR="00000000" w:rsidRPr="00000000">
        <w:rPr>
          <w:sz w:val="20"/>
          <w:szCs w:val="20"/>
          <w:rtl w:val="0"/>
        </w:rPr>
        <w:t xml:space="preserve">di impegnarsi, in caso di aggiudicazione, a consegnare alla Committente, entro 6 mesi dalla stipula del Contratto 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rappresentanze sindacali aziendali.</w:t>
      </w:r>
    </w:p>
    <w:p w:rsidR="00000000" w:rsidDel="00000000" w:rsidP="00000000" w:rsidRDefault="00000000" w:rsidRPr="00000000" w14:paraId="000000FD">
      <w:pPr>
        <w:jc w:val="both"/>
        <w:rPr>
          <w:i w:val="1"/>
          <w:iCs w:val="1"/>
          <w:sz w:val="20"/>
          <w:szCs w:val="20"/>
        </w:rPr>
      </w:pPr>
      <w:r w:rsidDel="00000000" w:rsidR="00000000" w:rsidRPr="00000000">
        <w:rPr>
          <w:i w:val="1"/>
          <w:iCs w:val="1"/>
          <w:sz w:val="20"/>
          <w:szCs w:val="20"/>
          <w:rtl w:val="0"/>
        </w:rPr>
        <w:t xml:space="preserve">   </w:t>
      </w:r>
      <w:r w:rsidDel="00000000" w:rsidR="00000000" w:rsidRPr="00000000">
        <w:rPr>
          <w:b w:val="1"/>
          <w:bCs w:val="1"/>
          <w:i w:val="1"/>
          <w:iCs w:val="1"/>
          <w:sz w:val="20"/>
          <w:szCs w:val="20"/>
          <w:rtl w:val="0"/>
        </w:rPr>
        <w:t xml:space="preserve">o, in alternativa</w:t>
      </w:r>
      <w:r w:rsidDel="00000000" w:rsidR="00000000" w:rsidRPr="00000000">
        <w:rPr>
          <w:i w:val="1"/>
          <w:iCs w:val="1"/>
          <w:sz w:val="20"/>
          <w:szCs w:val="20"/>
          <w:rtl w:val="0"/>
        </w:rPr>
        <w:t xml:space="preserve"> </w:t>
      </w:r>
    </w:p>
    <w:p w:rsidR="00000000" w:rsidDel="00000000" w:rsidP="00000000" w:rsidRDefault="00000000" w:rsidRPr="00000000" w14:paraId="000000FE">
      <w:pPr>
        <w:jc w:val="both"/>
        <w:rPr>
          <w:sz w:val="20"/>
          <w:szCs w:val="20"/>
          <w:highlight w:val="yellow"/>
        </w:rPr>
      </w:pPr>
      <w:r w:rsidDel="00000000" w:rsidR="00000000" w:rsidRPr="00000000">
        <w:rPr>
          <w:sz w:val="20"/>
          <w:szCs w:val="20"/>
          <w:rtl w:val="0"/>
        </w:rPr>
        <w:t xml:space="preserve"> ▪ </w:t>
      </w:r>
      <w:r w:rsidDel="00000000" w:rsidR="00000000" w:rsidRPr="00000000">
        <w:rPr>
          <w:b w:val="1"/>
          <w:bCs w:val="1"/>
          <w:sz w:val="20"/>
          <w:szCs w:val="20"/>
          <w:rtl w:val="0"/>
        </w:rPr>
        <w:t xml:space="preserve">Opzione 3:</w:t>
      </w:r>
      <w:r w:rsidDel="00000000" w:rsidR="00000000" w:rsidRPr="00000000">
        <w:rPr>
          <w:sz w:val="20"/>
          <w:szCs w:val="20"/>
          <w:rtl w:val="0"/>
        </w:rPr>
        <w:t xml:space="preserve"> </w:t>
      </w:r>
      <w:r w:rsidDel="00000000" w:rsidR="00000000" w:rsidRPr="00000000">
        <w:rPr>
          <w:b w:val="1"/>
          <w:bCs w:val="1"/>
          <w:sz w:val="20"/>
          <w:szCs w:val="20"/>
          <w:rtl w:val="0"/>
        </w:rPr>
        <w:t xml:space="preserve">CHE </w:t>
      </w:r>
      <w:r w:rsidDel="00000000" w:rsidR="00000000" w:rsidRPr="00000000">
        <w:rPr>
          <w:sz w:val="20"/>
          <w:szCs w:val="20"/>
          <w:rtl w:val="0"/>
        </w:rPr>
        <w:t xml:space="preserve">la propria azienda ha un numero di dipendenti </w:t>
      </w:r>
      <w:r w:rsidDel="00000000" w:rsidR="00000000" w:rsidRPr="00000000">
        <w:rPr>
          <w:b w:val="1"/>
          <w:bCs w:val="1"/>
          <w:sz w:val="20"/>
          <w:szCs w:val="20"/>
          <w:rtl w:val="0"/>
        </w:rPr>
        <w:t xml:space="preserve">inferiore a 15</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FF">
      <w:pPr>
        <w:ind w:left="284" w:firstLine="0"/>
        <w:jc w:val="both"/>
        <w:rPr>
          <w:i w:val="1"/>
          <w:iCs w:val="1"/>
          <w:sz w:val="20"/>
          <w:szCs w:val="20"/>
        </w:rPr>
      </w:pPr>
      <w:r w:rsidDel="00000000" w:rsidR="00000000" w:rsidRPr="00000000">
        <w:rPr>
          <w:rtl w:val="0"/>
        </w:rPr>
      </w:r>
    </w:p>
    <w:p w:rsidR="00000000" w:rsidDel="00000000" w:rsidP="00000000" w:rsidRDefault="00000000" w:rsidRPr="00000000" w14:paraId="00000100">
      <w:pPr>
        <w:rPr>
          <w:sz w:val="20"/>
          <w:szCs w:val="20"/>
        </w:rPr>
      </w:pPr>
      <w:r w:rsidDel="00000000" w:rsidR="00000000" w:rsidRPr="00000000">
        <w:rPr>
          <w:rtl w:val="0"/>
        </w:rPr>
      </w:r>
    </w:p>
    <w:p w:rsidR="00000000" w:rsidDel="00000000" w:rsidP="00000000" w:rsidRDefault="00000000" w:rsidRPr="00000000" w14:paraId="000001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644" w:right="0" w:hanging="36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4472c4"/>
          <w:sz w:val="20"/>
          <w:szCs w:val="20"/>
          <w:u w:val="none"/>
          <w:shd w:fill="auto" w:val="clear"/>
          <w:vertAlign w:val="baseline"/>
          <w:rtl w:val="0"/>
        </w:rPr>
        <w:t xml:space="preserve">Assunzione di ulteriori impegni </w:t>
      </w:r>
    </w:p>
    <w:p w:rsidR="00000000" w:rsidDel="00000000" w:rsidP="00000000" w:rsidRDefault="00000000" w:rsidRPr="00000000" w14:paraId="00000102">
      <w:pPr>
        <w:ind w:left="284" w:hanging="284"/>
        <w:rPr>
          <w:sz w:val="20"/>
          <w:szCs w:val="20"/>
        </w:rPr>
      </w:pPr>
      <w:r w:rsidDel="00000000" w:rsidR="00000000" w:rsidRPr="00000000">
        <w:rPr>
          <w:b w:val="1"/>
          <w:bCs w:val="1"/>
          <w:sz w:val="20"/>
          <w:szCs w:val="20"/>
          <w:rtl w:val="0"/>
        </w:rPr>
        <w:t xml:space="preserve">DICHIARA</w:t>
      </w:r>
      <w:r w:rsidDel="00000000" w:rsidR="00000000" w:rsidRPr="00000000">
        <w:rPr>
          <w:sz w:val="20"/>
          <w:szCs w:val="20"/>
          <w:rtl w:val="0"/>
        </w:rPr>
        <w:t xml:space="preserve">, altresì di:</w:t>
      </w:r>
    </w:p>
    <w:p w:rsidR="00000000" w:rsidDel="00000000" w:rsidP="00000000" w:rsidRDefault="00000000" w:rsidRPr="00000000" w14:paraId="00000103">
      <w:pPr>
        <w:ind w:left="284" w:hanging="284"/>
        <w:jc w:val="both"/>
        <w:rPr>
          <w:sz w:val="20"/>
          <w:szCs w:val="20"/>
        </w:rPr>
      </w:pPr>
      <w:r w:rsidDel="00000000" w:rsidR="00000000" w:rsidRPr="00000000">
        <w:rPr>
          <w:sz w:val="20"/>
          <w:szCs w:val="20"/>
          <w:rtl w:val="0"/>
        </w:rPr>
        <w:t xml:space="preserve">▪ </w:t>
        <w:tab/>
        <w:t xml:space="preserve">(solo se previste nel disciplinare) accettare, i requisiti particolari per l’esecuzione del contratto previsti nel disciplinare di gara ai sensi dell’articolo 113, comma 2 del codice, in caso di aggiudicazione;</w:t>
      </w:r>
    </w:p>
    <w:p w:rsidR="00000000" w:rsidDel="00000000" w:rsidP="00000000" w:rsidRDefault="00000000" w:rsidRPr="00000000" w14:paraId="00000104">
      <w:pPr>
        <w:ind w:left="284" w:hanging="284"/>
        <w:jc w:val="both"/>
        <w:rPr>
          <w:i w:val="1"/>
          <w:iCs w:val="1"/>
          <w:sz w:val="20"/>
          <w:szCs w:val="20"/>
        </w:rPr>
      </w:pPr>
      <w:r w:rsidDel="00000000" w:rsidR="00000000" w:rsidRPr="00000000">
        <w:rPr>
          <w:i w:val="1"/>
          <w:iCs w:val="1"/>
          <w:sz w:val="20"/>
          <w:szCs w:val="20"/>
          <w:rtl w:val="0"/>
        </w:rPr>
        <w:t xml:space="preserve">(solo per gli operatori economici non residenti e privi di stabile organizzazione in Italia)</w:t>
      </w:r>
    </w:p>
    <w:p w:rsidR="00000000" w:rsidDel="00000000" w:rsidP="00000000" w:rsidRDefault="00000000" w:rsidRPr="00000000" w14:paraId="00000105">
      <w:pPr>
        <w:ind w:left="284" w:hanging="284"/>
        <w:jc w:val="both"/>
        <w:rPr>
          <w:sz w:val="20"/>
          <w:szCs w:val="20"/>
        </w:rPr>
      </w:pPr>
      <w:r w:rsidDel="00000000" w:rsidR="00000000" w:rsidRPr="00000000">
        <w:rPr>
          <w:sz w:val="20"/>
          <w:szCs w:val="20"/>
          <w:rtl w:val="0"/>
        </w:rPr>
        <w:t xml:space="preserve">▪ </w:t>
        <w:tab/>
        <w:t xml:space="preserve">uniformarsi, in caso di aggiudicazione, alla disciplina di cui agli articoli 17, comma 2, e 53, comma 3 del D.P.R. 633/1972 e comunicare alla stazione appaltante la nomina del proprio rappresentante fiscale, nelle forme di legge</w:t>
      </w:r>
    </w:p>
    <w:p w:rsidR="00000000" w:rsidDel="00000000" w:rsidP="00000000" w:rsidRDefault="00000000" w:rsidRPr="00000000" w14:paraId="00000106">
      <w:pPr>
        <w:ind w:left="284" w:hanging="284"/>
        <w:jc w:val="both"/>
        <w:rPr>
          <w:rFonts w:ascii="Calibri" w:cs="Calibri" w:eastAsia="Calibri" w:hAnsi="Calibri"/>
          <w:sz w:val="20"/>
          <w:szCs w:val="20"/>
        </w:rPr>
      </w:pP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di impegnarsi a comunicare tempestivamente alla Stazione appaltante ogni modificazione che dovesse intervenire negli assetti societari, nella struttura d’impresa e negli organismi tecnici e amministrativi, ai sensi dell’art. 83 del D.lgs. 06.09.2011, n. 159 (c.d. Codice delle leggi antimafia</w:t>
      </w:r>
    </w:p>
    <w:p w:rsidR="00000000" w:rsidDel="00000000" w:rsidP="00000000" w:rsidRDefault="00000000" w:rsidRPr="00000000" w14:paraId="00000107">
      <w:pPr>
        <w:ind w:left="284" w:hanging="284"/>
        <w:jc w:val="both"/>
        <w:rPr>
          <w:i w:val="1"/>
          <w:iCs w:val="1"/>
          <w:sz w:val="20"/>
          <w:szCs w:val="20"/>
        </w:rPr>
      </w:pPr>
      <w:r w:rsidDel="00000000" w:rsidR="00000000" w:rsidRPr="00000000">
        <w:rPr>
          <w:i w:val="1"/>
          <w:iCs w:val="1"/>
          <w:sz w:val="20"/>
          <w:szCs w:val="20"/>
          <w:rtl w:val="0"/>
        </w:rPr>
        <w:t xml:space="preserve">(solo se vigenti decreti CAM per il settore di riferimento)</w:t>
      </w:r>
    </w:p>
    <w:p w:rsidR="00000000" w:rsidDel="00000000" w:rsidP="00000000" w:rsidRDefault="00000000" w:rsidRPr="00000000" w14:paraId="00000108">
      <w:pPr>
        <w:ind w:left="284" w:hanging="284"/>
        <w:jc w:val="both"/>
        <w:rPr>
          <w:i w:val="1"/>
          <w:iCs w:val="1"/>
          <w:sz w:val="20"/>
          <w:szCs w:val="20"/>
        </w:rPr>
      </w:pPr>
      <w:r w:rsidDel="00000000" w:rsidR="00000000" w:rsidRPr="00000000">
        <w:rPr>
          <w:i w:val="1"/>
          <w:iCs w:val="1"/>
          <w:sz w:val="20"/>
          <w:szCs w:val="20"/>
          <w:rtl w:val="0"/>
        </w:rPr>
        <w:t xml:space="preserve">▪ </w:t>
        <w:tab/>
      </w:r>
      <w:r w:rsidDel="00000000" w:rsidR="00000000" w:rsidRPr="00000000">
        <w:rPr>
          <w:sz w:val="20"/>
          <w:szCs w:val="20"/>
          <w:rtl w:val="0"/>
        </w:rPr>
        <w:t xml:space="preserve">a 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Del="00000000" w:rsidR="00000000" w:rsidRPr="00000000">
        <w:rPr>
          <w:rFonts w:ascii="Calibri" w:cs="Calibri" w:eastAsia="Calibri" w:hAnsi="Calibri"/>
          <w:sz w:val="20"/>
          <w:szCs w:val="20"/>
          <w:rtl w:val="0"/>
        </w:rPr>
        <w:t xml:space="preserve">di cui al DM 19/10/2022 n. 459 e s.m.i (Eventi culturali)</w:t>
      </w:r>
      <w:r w:rsidDel="00000000" w:rsidR="00000000" w:rsidRPr="00000000">
        <w:rPr>
          <w:rtl w:val="0"/>
        </w:rPr>
      </w:r>
    </w:p>
    <w:p w:rsidR="00000000" w:rsidDel="00000000" w:rsidP="00000000" w:rsidRDefault="00000000" w:rsidRPr="00000000" w14:paraId="00000109">
      <w:pPr>
        <w:ind w:left="284" w:hanging="284"/>
        <w:jc w:val="both"/>
        <w:rPr>
          <w:i w:val="1"/>
          <w:iCs w:val="1"/>
          <w:sz w:val="20"/>
          <w:szCs w:val="20"/>
        </w:rPr>
      </w:pPr>
      <w:r w:rsidDel="00000000" w:rsidR="00000000" w:rsidRPr="00000000">
        <w:rPr>
          <w:i w:val="1"/>
          <w:iCs w:val="1"/>
          <w:sz w:val="20"/>
          <w:szCs w:val="20"/>
          <w:rtl w:val="0"/>
        </w:rPr>
        <w:t xml:space="preserve"> (Solo se richiesta conformità agli standard sociali minimi) </w:t>
      </w:r>
    </w:p>
    <w:p w:rsidR="00000000" w:rsidDel="00000000" w:rsidP="00000000" w:rsidRDefault="00000000" w:rsidRPr="00000000" w14:paraId="0000010A">
      <w:pPr>
        <w:ind w:left="284" w:hanging="284"/>
        <w:jc w:val="both"/>
        <w:rPr>
          <w:sz w:val="20"/>
          <w:szCs w:val="20"/>
        </w:rPr>
      </w:pPr>
      <w:r w:rsidDel="00000000" w:rsidR="00000000" w:rsidRPr="00000000">
        <w:rPr>
          <w:sz w:val="20"/>
          <w:szCs w:val="20"/>
          <w:rtl w:val="0"/>
        </w:rPr>
        <w:t xml:space="preserve">▪ </w:t>
        <w:tab/>
        <w:t xml:space="preserve">sottoscrivere la dichiarazione di conformità agli standard sociali minimi di cui all’allegato I al decreto del Ministero dell’Ambiente e della Tutela del Territorio e del Mare del 6 giugno 2012, allegata al contratto. </w:t>
      </w:r>
    </w:p>
    <w:p w:rsidR="00000000" w:rsidDel="00000000" w:rsidP="00000000" w:rsidRDefault="00000000" w:rsidRPr="00000000" w14:paraId="0000010B">
      <w:pPr>
        <w:ind w:left="284" w:hanging="284"/>
        <w:jc w:val="both"/>
        <w:rPr>
          <w:sz w:val="20"/>
          <w:szCs w:val="20"/>
        </w:rPr>
      </w:pPr>
      <w:r w:rsidDel="00000000" w:rsidR="00000000" w:rsidRPr="00000000">
        <w:rPr>
          <w:sz w:val="20"/>
          <w:szCs w:val="20"/>
          <w:rtl w:val="0"/>
        </w:rPr>
        <w:t xml:space="preserve">▪ </w:t>
        <w:tab/>
        <w:t xml:space="preserve">di aver preso visione e di accettare, senza condizione o riserva alcuna, i chiarimenti (quesiti/risposte) resi disponibili mediante la piattaforma.</w:t>
      </w:r>
    </w:p>
    <w:p w:rsidR="00000000" w:rsidDel="00000000" w:rsidP="00000000" w:rsidRDefault="00000000" w:rsidRPr="00000000" w14:paraId="0000010C">
      <w:pPr>
        <w:ind w:left="284" w:hanging="284"/>
        <w:jc w:val="both"/>
        <w:rPr>
          <w:sz w:val="20"/>
          <w:szCs w:val="20"/>
        </w:rPr>
      </w:pPr>
      <w:r w:rsidDel="00000000" w:rsidR="00000000" w:rsidRPr="00000000">
        <w:rPr>
          <w:sz w:val="20"/>
          <w:szCs w:val="20"/>
          <w:rtl w:val="0"/>
        </w:rPr>
        <w:t xml:space="preserve">▪</w:t>
        <w:tab/>
        <w:t xml:space="preserve">di accettare, senza condizione o riserva alcuna, tutte le norme e disposizioni contenute nella documentazione gara;</w:t>
      </w:r>
    </w:p>
    <w:p w:rsidR="00000000" w:rsidDel="00000000" w:rsidP="00000000" w:rsidRDefault="00000000" w:rsidRPr="00000000" w14:paraId="0000010D">
      <w:pPr>
        <w:spacing w:after="60" w:before="60" w:lineRule="auto"/>
        <w:jc w:val="both"/>
        <w:rPr>
          <w:sz w:val="20"/>
          <w:szCs w:val="20"/>
        </w:rPr>
      </w:pPr>
      <w:r w:rsidDel="00000000" w:rsidR="00000000" w:rsidRPr="00000000">
        <w:rPr>
          <w:b w:val="1"/>
          <w:bCs w:val="1"/>
          <w:sz w:val="20"/>
          <w:szCs w:val="20"/>
          <w:rtl w:val="0"/>
        </w:rPr>
        <w:t xml:space="preserve">SI IMPEGNA</w:t>
      </w:r>
      <w:r w:rsidDel="00000000" w:rsidR="00000000" w:rsidRPr="00000000">
        <w:rPr>
          <w:sz w:val="20"/>
          <w:szCs w:val="20"/>
          <w:rtl w:val="0"/>
        </w:rPr>
        <w:t xml:space="preserve"> ad adempiere, in caso di aggiudicazione, agli obblighi di tracciabilità dei flussi finanziari ai sensi della Legge 13 agosto 2010 n. 136."</w:t>
      </w:r>
    </w:p>
    <w:p w:rsidR="00000000" w:rsidDel="00000000" w:rsidP="00000000" w:rsidRDefault="00000000" w:rsidRPr="00000000" w14:paraId="0000010E">
      <w:pPr>
        <w:jc w:val="both"/>
        <w:rPr>
          <w:sz w:val="20"/>
          <w:szCs w:val="20"/>
        </w:rPr>
      </w:pPr>
      <w:r w:rsidDel="00000000" w:rsidR="00000000" w:rsidRPr="00000000">
        <w:rPr>
          <w:rtl w:val="0"/>
        </w:rPr>
      </w:r>
    </w:p>
    <w:p w:rsidR="00000000" w:rsidDel="00000000" w:rsidP="00000000" w:rsidRDefault="00000000" w:rsidRPr="00000000" w14:paraId="0000010F">
      <w:pPr>
        <w:jc w:val="both"/>
        <w:rPr>
          <w:b w:val="1"/>
          <w:bCs w:val="1"/>
          <w:color w:val="4472c4"/>
          <w:sz w:val="20"/>
          <w:szCs w:val="20"/>
        </w:rPr>
      </w:pPr>
      <w:r w:rsidDel="00000000" w:rsidR="00000000" w:rsidRPr="00000000">
        <w:rPr>
          <w:rtl w:val="0"/>
        </w:rPr>
      </w:r>
    </w:p>
    <w:p w:rsidR="00000000" w:rsidDel="00000000" w:rsidP="00000000" w:rsidRDefault="00000000" w:rsidRPr="00000000" w14:paraId="000001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644" w:right="0" w:hanging="360"/>
        <w:jc w:val="both"/>
        <w:rPr>
          <w:rFonts w:ascii="Calibri" w:cs="Calibri" w:eastAsia="Calibri" w:hAnsi="Calibri"/>
          <w:b w:val="1"/>
          <w:bCs w:val="1"/>
          <w:i w:val="0"/>
          <w:iCs w:val="0"/>
          <w:smallCaps w:val="0"/>
          <w:strike w:val="0"/>
          <w:color w:val="4472c4"/>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4472c4"/>
          <w:sz w:val="20"/>
          <w:szCs w:val="20"/>
          <w:u w:val="none"/>
          <w:shd w:fill="auto" w:val="clear"/>
          <w:vertAlign w:val="baseline"/>
          <w:rtl w:val="0"/>
        </w:rPr>
        <w:t xml:space="preserve">Autorizzazioni e ulteriori dichiarazioni ai fini dell’accesso, delle comunicazioni e del trattamento dei dati</w:t>
      </w:r>
    </w:p>
    <w:p w:rsidR="00000000" w:rsidDel="00000000" w:rsidP="00000000" w:rsidRDefault="00000000" w:rsidRPr="00000000" w14:paraId="00000111">
      <w:pPr>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rsidR="00000000" w:rsidDel="00000000" w:rsidP="00000000" w:rsidRDefault="00000000" w:rsidRPr="00000000" w14:paraId="00000112">
      <w:pPr>
        <w:ind w:left="284" w:hanging="284"/>
        <w:jc w:val="both"/>
        <w:rPr>
          <w:b w:val="1"/>
          <w:bCs w:val="1"/>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 di essere consapevole che, nei casi di cui all’articolo 36, commi 1 e 2, del codice, l’offerta presentata sarà resa disponibile mediante accesso diretto alla piattaforma</w:t>
      </w:r>
      <w:r w:rsidDel="00000000" w:rsidR="00000000" w:rsidRPr="00000000">
        <w:rPr>
          <w:b w:val="1"/>
          <w:bCs w:val="1"/>
          <w:sz w:val="20"/>
          <w:szCs w:val="20"/>
          <w:rtl w:val="0"/>
        </w:rPr>
        <w:t xml:space="preserve">.  </w:t>
      </w:r>
    </w:p>
    <w:p w:rsidR="00000000" w:rsidDel="00000000" w:rsidP="00000000" w:rsidRDefault="00000000" w:rsidRPr="00000000" w14:paraId="00000113">
      <w:pPr>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AUTORIZZA</w:t>
      </w:r>
      <w:r w:rsidDel="00000000" w:rsidR="00000000" w:rsidRPr="00000000">
        <w:rPr>
          <w:sz w:val="20"/>
          <w:szCs w:val="20"/>
          <w:rtl w:val="0"/>
        </w:rPr>
        <w:t xml:space="preserve"> la Stazione Appaltante ad assicurare l’accesso alla documentazione presentata per la partecipazione alla gara, su richiesta di altri concorrenti.  </w:t>
      </w:r>
    </w:p>
    <w:p w:rsidR="00000000" w:rsidDel="00000000" w:rsidP="00000000" w:rsidRDefault="00000000" w:rsidRPr="00000000" w14:paraId="00000114">
      <w:pPr>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AUTORIZZA</w:t>
      </w:r>
      <w:r w:rsidDel="00000000" w:rsidR="00000000" w:rsidRPr="00000000">
        <w:rPr>
          <w:sz w:val="20"/>
          <w:szCs w:val="20"/>
          <w:rtl w:val="0"/>
        </w:rPr>
        <w:t xml:space="preserve">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rsidR="00000000" w:rsidDel="00000000" w:rsidP="00000000" w:rsidRDefault="00000000" w:rsidRPr="00000000" w14:paraId="00000115">
      <w:pPr>
        <w:ind w:left="284" w:hanging="284"/>
        <w:jc w:val="both"/>
        <w:rPr>
          <w:sz w:val="20"/>
          <w:szCs w:val="20"/>
        </w:rPr>
      </w:pPr>
      <w:r w:rsidDel="00000000" w:rsidR="00000000" w:rsidRPr="00000000">
        <w:rPr>
          <w:sz w:val="20"/>
          <w:szCs w:val="20"/>
          <w:rtl w:val="0"/>
        </w:rPr>
        <w:t xml:space="preserve">▪ </w:t>
        <w:tab/>
      </w:r>
      <w:r w:rsidDel="00000000" w:rsidR="00000000" w:rsidRPr="00000000">
        <w:rPr>
          <w:b w:val="1"/>
          <w:bCs w:val="1"/>
          <w:sz w:val="20"/>
          <w:szCs w:val="20"/>
          <w:rtl w:val="0"/>
        </w:rPr>
        <w:t xml:space="preserve">DICHIARA</w:t>
      </w:r>
      <w:r w:rsidDel="00000000" w:rsidR="00000000" w:rsidRPr="00000000">
        <w:rPr>
          <w:sz w:val="20"/>
          <w:szCs w:val="20"/>
          <w:rtl w:val="0"/>
        </w:rPr>
        <w:t xml:space="preserve"> che il proprio domicilio digitale presente negli indici di cui agli articoli 6-bis e 6-ter del D.lgs. n. 82/05 è il seguente: ………………………………….</w:t>
      </w:r>
    </w:p>
    <w:p w:rsidR="00000000" w:rsidDel="00000000" w:rsidP="00000000" w:rsidRDefault="00000000" w:rsidRPr="00000000" w14:paraId="00000116">
      <w:pPr>
        <w:jc w:val="both"/>
        <w:rPr>
          <w:sz w:val="20"/>
          <w:szCs w:val="20"/>
        </w:rPr>
      </w:pPr>
      <w:r w:rsidDel="00000000" w:rsidR="00000000" w:rsidRPr="00000000">
        <w:rPr>
          <w:sz w:val="20"/>
          <w:szCs w:val="20"/>
          <w:rtl w:val="0"/>
        </w:rPr>
        <w:t xml:space="preserve">[per gli operatori economici transfrontalieri] </w:t>
      </w:r>
      <w:r w:rsidDel="00000000" w:rsidR="00000000" w:rsidRPr="00000000">
        <w:rPr>
          <w:b w:val="1"/>
          <w:bCs w:val="1"/>
          <w:sz w:val="20"/>
          <w:szCs w:val="20"/>
          <w:rtl w:val="0"/>
        </w:rPr>
        <w:t xml:space="preserve">INDICA </w:t>
      </w:r>
      <w:r w:rsidDel="00000000" w:rsidR="00000000" w:rsidRPr="00000000">
        <w:rPr>
          <w:sz w:val="20"/>
          <w:szCs w:val="20"/>
          <w:rtl w:val="0"/>
        </w:rPr>
        <w:t xml:space="preserve">il seguente domicilio fiscale ………………… e l’indirizzo di servizio elettronico ………………… di recapito certificato qualificato ai sensi del Regolamento eIDAS ……………………….. e, per le comunicazioni che avvengono a Sistema così come precisato al par. 2.3 del Disciplinare, elegge domicilio nell’apposita area del Sistema ad esso riservata. </w:t>
      </w:r>
    </w:p>
    <w:p w:rsidR="00000000" w:rsidDel="00000000" w:rsidP="00000000" w:rsidRDefault="00000000" w:rsidRPr="00000000" w14:paraId="00000117">
      <w:pPr>
        <w:jc w:val="both"/>
        <w:rPr>
          <w:sz w:val="20"/>
          <w:szCs w:val="20"/>
        </w:rPr>
      </w:pPr>
      <w:r w:rsidDel="00000000" w:rsidR="00000000" w:rsidRPr="00000000">
        <w:rPr>
          <w:i w:val="1"/>
          <w:iCs w:val="1"/>
          <w:sz w:val="20"/>
          <w:szCs w:val="20"/>
          <w:rtl w:val="0"/>
        </w:rPr>
        <w:t xml:space="preserve">(in alternativa, nel caso in cui l’operatore economico non sia presente nei predetti indici):</w:t>
      </w:r>
      <w:r w:rsidDel="00000000" w:rsidR="00000000" w:rsidRPr="00000000">
        <w:rPr>
          <w:sz w:val="20"/>
          <w:szCs w:val="20"/>
          <w:rtl w:val="0"/>
        </w:rPr>
        <w:t xml:space="preserve"> </w:t>
      </w:r>
      <w:r w:rsidDel="00000000" w:rsidR="00000000" w:rsidRPr="00000000">
        <w:rPr>
          <w:b w:val="1"/>
          <w:bCs w:val="1"/>
          <w:sz w:val="20"/>
          <w:szCs w:val="20"/>
          <w:rtl w:val="0"/>
        </w:rPr>
        <w:t xml:space="preserve">DICHIARA</w:t>
      </w:r>
      <w:r w:rsidDel="00000000" w:rsidR="00000000" w:rsidRPr="00000000">
        <w:rPr>
          <w:sz w:val="20"/>
          <w:szCs w:val="20"/>
          <w:rtl w:val="0"/>
        </w:rPr>
        <w:t xml:space="preserve"> di non essere presente negli indici di cui agli articoli 6-bis e 6-ter del D.lgs. n. 82/05, e, pertanto, così come previsto al paragrafo … </w:t>
      </w:r>
      <w:r w:rsidDel="00000000" w:rsidR="00000000" w:rsidRPr="00000000">
        <w:rPr>
          <w:i w:val="1"/>
          <w:iCs w:val="1"/>
          <w:sz w:val="20"/>
          <w:szCs w:val="20"/>
          <w:rtl w:val="0"/>
        </w:rPr>
        <w:t xml:space="preserve">[indicare il paragrafo 2.3 o il diverso paragrafo di riferimento</w:t>
      </w:r>
      <w:r w:rsidDel="00000000" w:rsidR="00000000" w:rsidRPr="00000000">
        <w:rPr>
          <w:sz w:val="20"/>
          <w:szCs w:val="20"/>
          <w:rtl w:val="0"/>
        </w:rPr>
        <w:t xml:space="preserve">] del Disciplinare, elegge domicilio digitale per tutte le comunicazioni inerenti la presente procedura nell’apposita area del Sistema ad esso riservata.</w:t>
      </w:r>
    </w:p>
    <w:p w:rsidR="00000000" w:rsidDel="00000000" w:rsidP="00000000" w:rsidRDefault="00000000" w:rsidRPr="00000000" w14:paraId="00000118">
      <w:pPr>
        <w:spacing w:after="60" w:before="60" w:lineRule="auto"/>
        <w:ind w:left="284" w:hanging="284"/>
        <w:rPr>
          <w:sz w:val="20"/>
          <w:szCs w:val="20"/>
        </w:rPr>
      </w:pPr>
      <w:r w:rsidDel="00000000" w:rsidR="00000000" w:rsidRPr="00000000">
        <w:rPr>
          <w:sz w:val="20"/>
          <w:szCs w:val="20"/>
          <w:rtl w:val="0"/>
        </w:rPr>
        <w:t xml:space="preserve">La documentazione presentata in copia viene prodotta ai sensi del decreto legislativo n. 82/05. </w:t>
      </w:r>
    </w:p>
    <w:p w:rsidR="00000000" w:rsidDel="00000000" w:rsidP="00000000" w:rsidRDefault="00000000" w:rsidRPr="00000000" w14:paraId="00000119">
      <w:pPr>
        <w:spacing w:after="60" w:before="60" w:lineRule="auto"/>
        <w:ind w:left="284" w:firstLine="0"/>
        <w:rPr>
          <w:sz w:val="20"/>
          <w:szCs w:val="20"/>
        </w:rPr>
      </w:pPr>
      <w:r w:rsidDel="00000000" w:rsidR="00000000" w:rsidRPr="00000000">
        <w:rPr>
          <w:rtl w:val="0"/>
        </w:rPr>
      </w:r>
    </w:p>
    <w:p w:rsidR="00000000" w:rsidDel="00000000" w:rsidP="00000000" w:rsidRDefault="00000000" w:rsidRPr="00000000" w14:paraId="0000011A">
      <w:pPr>
        <w:spacing w:after="60" w:before="60" w:lineRule="auto"/>
        <w:rPr>
          <w:sz w:val="20"/>
          <w:szCs w:val="20"/>
        </w:rPr>
      </w:pPr>
      <w:r w:rsidDel="00000000" w:rsidR="00000000" w:rsidRPr="00000000">
        <w:rPr>
          <w:rtl w:val="0"/>
        </w:rPr>
      </w:r>
    </w:p>
    <w:p w:rsidR="00000000" w:rsidDel="00000000" w:rsidP="00000000" w:rsidRDefault="00000000" w:rsidRPr="00000000" w14:paraId="0000011B">
      <w:pPr>
        <w:rPr>
          <w:sz w:val="20"/>
          <w:szCs w:val="20"/>
        </w:rPr>
      </w:pPr>
      <w:r w:rsidDel="00000000" w:rsidR="00000000" w:rsidRPr="00000000">
        <w:rPr>
          <w:rtl w:val="0"/>
        </w:rPr>
      </w:r>
    </w:p>
    <w:p w:rsidR="00000000" w:rsidDel="00000000" w:rsidP="00000000" w:rsidRDefault="00000000" w:rsidRPr="00000000" w14:paraId="0000011C">
      <w:pPr>
        <w:rPr>
          <w:sz w:val="20"/>
          <w:szCs w:val="20"/>
        </w:rPr>
      </w:pPr>
      <w:r w:rsidDel="00000000" w:rsidR="00000000" w:rsidRPr="00000000">
        <w:rPr>
          <w:rtl w:val="0"/>
        </w:rPr>
      </w:r>
    </w:p>
    <w:p w:rsidR="00000000" w:rsidDel="00000000" w:rsidP="00000000" w:rsidRDefault="00000000" w:rsidRPr="00000000" w14:paraId="0000011D">
      <w:pPr>
        <w:jc w:val="both"/>
        <w:rPr>
          <w:sz w:val="20"/>
          <w:szCs w:val="20"/>
        </w:rPr>
      </w:pPr>
      <w:r w:rsidDel="00000000" w:rsidR="00000000" w:rsidRPr="00000000">
        <w:rPr>
          <w:rtl w:val="0"/>
        </w:rPr>
      </w:r>
    </w:p>
    <w:p w:rsidR="00000000" w:rsidDel="00000000" w:rsidP="00000000" w:rsidRDefault="00000000" w:rsidRPr="00000000" w14:paraId="0000011E">
      <w:pPr>
        <w:jc w:val="both"/>
        <w:rPr>
          <w:sz w:val="20"/>
          <w:szCs w:val="20"/>
        </w:rPr>
      </w:pPr>
      <w:r w:rsidDel="00000000" w:rsidR="00000000" w:rsidRPr="00000000">
        <w:rPr>
          <w:rtl w:val="0"/>
        </w:rPr>
      </w:r>
    </w:p>
    <w:sectPr>
      <w:headerReference r:id="rId8" w:type="default"/>
      <w:pgSz w:h="16838" w:w="11906" w:orient="portrait"/>
      <w:pgMar w:bottom="1134" w:top="993" w:left="1134" w:right="1134" w:header="708"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tillium"/>
  <w:font w:name="Liberation Sans"/>
  <w:font w:name="Neutra Text"/>
  <w:font w:name="Noto Sans Symbols">
    <w:embedRegular w:fontKey="{00000000-0000-0000-0000-000000000000}" r:id="rId5" w:subsetted="0"/>
    <w:embedBold w:fontKey="{00000000-0000-0000-0000-000000000000}" r:id="rId6"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1F">
      <w:pPr>
        <w:rPr>
          <w:sz w:val="16"/>
          <w:szCs w:val="16"/>
        </w:rPr>
      </w:pPr>
      <w:r w:rsidDel="00000000" w:rsidR="00000000" w:rsidRPr="00000000">
        <w:rPr>
          <w:rStyle w:val="FootnoteReference"/>
          <w:vertAlign w:val="superscript"/>
        </w:rPr>
        <w:footnoteRef/>
      </w:r>
      <w:r w:rsidDel="00000000" w:rsidR="00000000" w:rsidRPr="00000000">
        <w:rPr>
          <w:vertAlign w:val="superscript"/>
          <w:rtl w:val="0"/>
        </w:rPr>
        <w:t xml:space="preserve"> </w:t>
      </w:r>
      <w:r w:rsidDel="00000000" w:rsidR="00000000" w:rsidRPr="00000000">
        <w:rPr>
          <w:sz w:val="16"/>
          <w:szCs w:val="16"/>
          <w:rtl w:val="0"/>
        </w:rPr>
        <w:t xml:space="preserve">Le dichiarazioni devono essere rese dal titolare /rappresentante legale/institore </w:t>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dell'Operatore singolo, </w:t>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dei consorzi di cui all’articolo 65, comma 2, lettere b) e c) del Codice.</w:t>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dei consorzi stabili di cui all’articolo 65, comma 2, lett. d) del Codice, </w:t>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della Mandataria /Capofila nel caso di RTI o Consorzi Ordinari costituiti </w:t>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di tutte le imprese raggruppate in un RTI nel caso di RTI ancora da costituire </w:t>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di tutte le imprese consorziate che partecipano alla gara nel caso di un Consorzio Ordinario ancora da costituire</w:t>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dell’impresa retista che riveste la funzione di organo comune nel caso di rete dotata di organo comune con potere di rappresentanza e con/senza soggettività giuridica; </w:t>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delle imprese retiste che partecipano alla gara nel caso di Rete dotata di organo comune privo di rappresentanza o se la Rete è sprovvista di organo comune o se l’organo comune è privo dei requisiti di qualificazione richiesti per assumere la veste di mandataria. </w:t>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del Gruppo Europeo Interesse Economico</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255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eutra Text" w:cs="Neutra Text" w:eastAsia="Neutra Text" w:hAnsi="Neutra Text"/>
        <w:b w:val="0"/>
        <w:bCs w:val="0"/>
        <w:i w:val="0"/>
        <w:iCs w:val="0"/>
        <w:smallCaps w:val="0"/>
        <w:strike w:val="0"/>
        <w:color w:val="004a97"/>
        <w:sz w:val="14"/>
        <w:szCs w:val="14"/>
        <w:u w:val="none"/>
        <w:shd w:fill="auto" w:val="clear"/>
        <w:vertAlign w:val="baseline"/>
      </w:rPr>
      <w:drawing>
        <wp:inline distB="0" distT="0" distL="0" distR="0">
          <wp:extent cx="4381500" cy="534035"/>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381500" cy="534035"/>
                  </a:xfrm>
                  <a:prstGeom prst="rect"/>
                  <a:ln/>
                </pic:spPr>
              </pic:pic>
            </a:graphicData>
          </a:graphic>
        </wp:inline>
      </w:drawing>
    </w:r>
    <w:r w:rsidDel="00000000" w:rsidR="00000000" w:rsidRPr="00000000">
      <w:rPr>
        <w:rtl w:val="0"/>
      </w:rPr>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4" w:hanging="359.9999999999999"/>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Garamond" w:cs="Garamond" w:eastAsia="Garamond" w:hAnsi="Garamond"/>
        <w:b w:val="1"/>
        <w:bCs w:val="1"/>
        <w:i w:val="0"/>
        <w:iCs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405" w:hanging="360"/>
      </w:pPr>
      <w:rPr>
        <w:rFonts w:ascii="Noto Sans Symbols" w:cs="Noto Sans Symbols" w:eastAsia="Noto Sans Symbols" w:hAnsi="Noto Sans Symbols"/>
      </w:rPr>
    </w:lvl>
    <w:lvl w:ilvl="1">
      <w:start w:val="1"/>
      <w:numFmt w:val="bullet"/>
      <w:lvlText w:val="o"/>
      <w:lvlJc w:val="left"/>
      <w:pPr>
        <w:ind w:left="1125" w:hanging="360"/>
      </w:pPr>
      <w:rPr>
        <w:rFonts w:ascii="Courier New" w:cs="Courier New" w:eastAsia="Courier New" w:hAnsi="Courier New"/>
      </w:rPr>
    </w:lvl>
    <w:lvl w:ilvl="2">
      <w:start w:val="1"/>
      <w:numFmt w:val="bullet"/>
      <w:lvlText w:val="▪"/>
      <w:lvlJc w:val="left"/>
      <w:pPr>
        <w:ind w:left="1845" w:hanging="360"/>
      </w:pPr>
      <w:rPr>
        <w:rFonts w:ascii="Noto Sans Symbols" w:cs="Noto Sans Symbols" w:eastAsia="Noto Sans Symbols" w:hAnsi="Noto Sans Symbols"/>
      </w:rPr>
    </w:lvl>
    <w:lvl w:ilvl="3">
      <w:start w:val="1"/>
      <w:numFmt w:val="bullet"/>
      <w:lvlText w:val="●"/>
      <w:lvlJc w:val="left"/>
      <w:pPr>
        <w:ind w:left="2565" w:hanging="360"/>
      </w:pPr>
      <w:rPr>
        <w:rFonts w:ascii="Noto Sans Symbols" w:cs="Noto Sans Symbols" w:eastAsia="Noto Sans Symbols" w:hAnsi="Noto Sans Symbols"/>
      </w:rPr>
    </w:lvl>
    <w:lvl w:ilvl="4">
      <w:start w:val="1"/>
      <w:numFmt w:val="bullet"/>
      <w:lvlText w:val="o"/>
      <w:lvlJc w:val="left"/>
      <w:pPr>
        <w:ind w:left="3285" w:hanging="360"/>
      </w:pPr>
      <w:rPr>
        <w:rFonts w:ascii="Courier New" w:cs="Courier New" w:eastAsia="Courier New" w:hAnsi="Courier New"/>
      </w:rPr>
    </w:lvl>
    <w:lvl w:ilvl="5">
      <w:start w:val="1"/>
      <w:numFmt w:val="bullet"/>
      <w:lvlText w:val="▪"/>
      <w:lvlJc w:val="left"/>
      <w:pPr>
        <w:ind w:left="4005" w:hanging="360"/>
      </w:pPr>
      <w:rPr>
        <w:rFonts w:ascii="Noto Sans Symbols" w:cs="Noto Sans Symbols" w:eastAsia="Noto Sans Symbols" w:hAnsi="Noto Sans Symbols"/>
      </w:rPr>
    </w:lvl>
    <w:lvl w:ilvl="6">
      <w:start w:val="1"/>
      <w:numFmt w:val="bullet"/>
      <w:lvlText w:val="●"/>
      <w:lvlJc w:val="left"/>
      <w:pPr>
        <w:ind w:left="4725" w:hanging="360"/>
      </w:pPr>
      <w:rPr>
        <w:rFonts w:ascii="Noto Sans Symbols" w:cs="Noto Sans Symbols" w:eastAsia="Noto Sans Symbols" w:hAnsi="Noto Sans Symbols"/>
      </w:rPr>
    </w:lvl>
    <w:lvl w:ilvl="7">
      <w:start w:val="1"/>
      <w:numFmt w:val="bullet"/>
      <w:lvlText w:val="o"/>
      <w:lvlJc w:val="left"/>
      <w:pPr>
        <w:ind w:left="5445" w:hanging="360"/>
      </w:pPr>
      <w:rPr>
        <w:rFonts w:ascii="Courier New" w:cs="Courier New" w:eastAsia="Courier New" w:hAnsi="Courier New"/>
      </w:rPr>
    </w:lvl>
    <w:lvl w:ilvl="8">
      <w:start w:val="1"/>
      <w:numFmt w:val="bullet"/>
      <w:lvlText w:val="▪"/>
      <w:lvlJc w:val="left"/>
      <w:pPr>
        <w:ind w:left="6165"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Garamond" w:cs="Garamond" w:eastAsia="Garamond" w:hAnsi="Garamond"/>
        <w:b w:val="1"/>
        <w:bCs w:val="1"/>
        <w:i w:val="0"/>
        <w:iCs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spacing w:after="120" w:before="560" w:line="276" w:lineRule="auto"/>
      <w:jc w:val="both"/>
    </w:pPr>
    <w:rPr>
      <w:rFonts w:ascii="Garamond" w:cs="Garamond" w:eastAsia="Garamond" w:hAnsi="Garamond"/>
      <w:b w:val="1"/>
      <w:bCs w:val="1"/>
      <w:smallCaps w:val="1"/>
      <w:sz w:val="24"/>
      <w:szCs w:val="24"/>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Normal" w:default="1">
    <w:name w:val="normal"/>
  </w:style>
  <w:style w:type="table" w:styleId="TableNormal" w:default="1">
    <w:name w:val="Table 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TestonotaapidipaginaCarattere" w:customStyle="1">
    <w:name w:val="Testo nota a piè di pagina Carattere"/>
    <w:basedOn w:val="Carpredefinitoparagrafo"/>
    <w:link w:val="Testonotaapidipagina"/>
    <w:uiPriority w:val="99"/>
    <w:semiHidden w:val="1"/>
    <w:qFormat w:val="1"/>
    <w:rsid w:val="00581B85"/>
    <w:rPr>
      <w:sz w:val="20"/>
      <w:szCs w:val="20"/>
    </w:rPr>
  </w:style>
  <w:style w:type="character" w:styleId="Richiamoallanotaapidipagina" w:customStyle="1">
    <w:name w:val="Richiamo alla nota a piè di pagina"/>
    <w:rPr>
      <w:vertAlign w:val="superscript"/>
    </w:rPr>
  </w:style>
  <w:style w:type="character" w:styleId="FootnoteCharacters" w:customStyle="1">
    <w:name w:val="Footnote Characters"/>
    <w:basedOn w:val="Carpredefinitoparagrafo"/>
    <w:uiPriority w:val="99"/>
    <w:semiHidden w:val="1"/>
    <w:unhideWhenUsed w:val="1"/>
    <w:qFormat w:val="1"/>
    <w:rsid w:val="00581B85"/>
    <w:rPr>
      <w:vertAlign w:val="superscript"/>
    </w:rPr>
  </w:style>
  <w:style w:type="character" w:styleId="Rimandocommento">
    <w:name w:val="annotation reference"/>
    <w:basedOn w:val="Carpredefinitoparagrafo"/>
    <w:uiPriority w:val="99"/>
    <w:semiHidden w:val="1"/>
    <w:unhideWhenUsed w:val="1"/>
    <w:qFormat w:val="1"/>
    <w:rsid w:val="00A94BD0"/>
    <w:rPr>
      <w:sz w:val="16"/>
      <w:szCs w:val="16"/>
    </w:rPr>
  </w:style>
  <w:style w:type="character" w:styleId="TestocommentoCarattere" w:customStyle="1">
    <w:name w:val="Testo commento Carattere"/>
    <w:basedOn w:val="Carpredefinitoparagrafo"/>
    <w:link w:val="Testocommento"/>
    <w:uiPriority w:val="99"/>
    <w:qFormat w:val="1"/>
    <w:rsid w:val="00A94BD0"/>
    <w:rPr>
      <w:sz w:val="20"/>
      <w:szCs w:val="20"/>
    </w:rPr>
  </w:style>
  <w:style w:type="character" w:styleId="SoggettocommentoCarattere" w:customStyle="1">
    <w:name w:val="Soggetto commento Carattere"/>
    <w:basedOn w:val="TestocommentoCarattere"/>
    <w:link w:val="Soggettocommento"/>
    <w:uiPriority w:val="99"/>
    <w:semiHidden w:val="1"/>
    <w:qFormat w:val="1"/>
    <w:rsid w:val="00A94BD0"/>
    <w:rPr>
      <w:b w:val="1"/>
      <w:bCs w:val="1"/>
      <w:sz w:val="20"/>
      <w:szCs w:val="20"/>
    </w:rPr>
  </w:style>
  <w:style w:type="character" w:styleId="TestofumettoCarattere" w:customStyle="1">
    <w:name w:val="Testo fumetto Carattere"/>
    <w:basedOn w:val="Carpredefinitoparagrafo"/>
    <w:link w:val="Testofumetto"/>
    <w:uiPriority w:val="99"/>
    <w:semiHidden w:val="1"/>
    <w:qFormat w:val="1"/>
    <w:rsid w:val="00A94BD0"/>
    <w:rPr>
      <w:rFonts w:ascii="Segoe UI" w:cs="Segoe UI" w:hAnsi="Segoe UI"/>
      <w:sz w:val="18"/>
      <w:szCs w:val="18"/>
    </w:rPr>
  </w:style>
  <w:style w:type="character" w:styleId="ui-provider" w:customStyle="1">
    <w:name w:val="ui-provider"/>
    <w:basedOn w:val="Carpredefinitoparagrafo"/>
    <w:qFormat w:val="1"/>
    <w:rsid w:val="00C7435B"/>
  </w:style>
  <w:style w:type="character" w:styleId="NumeroelencoCarattere" w:customStyle="1">
    <w:name w:val="Numero elenco Carattere"/>
    <w:link w:val="Numeroelenco"/>
    <w:qFormat w:val="1"/>
    <w:rsid w:val="00522A93"/>
    <w:rPr>
      <w:rFonts w:ascii="Trebuchet MS" w:cs="Times New Roman" w:eastAsia="Times New Roman" w:hAnsi="Trebuchet MS"/>
      <w:kern w:val="2"/>
      <w:sz w:val="20"/>
      <w:szCs w:val="24"/>
      <w:lang w:eastAsia="it-IT"/>
    </w:rPr>
  </w:style>
  <w:style w:type="character" w:styleId="IntestazioneCarattere" w:customStyle="1">
    <w:name w:val="Intestazione Carattere"/>
    <w:basedOn w:val="Carpredefinitoparagrafo"/>
    <w:link w:val="Intestazione"/>
    <w:uiPriority w:val="99"/>
    <w:qFormat w:val="1"/>
    <w:rsid w:val="00003F30"/>
  </w:style>
  <w:style w:type="character" w:styleId="PidipaginaCarattere" w:customStyle="1">
    <w:name w:val="Piè di pagina Carattere"/>
    <w:basedOn w:val="Carpredefinitoparagrafo"/>
    <w:link w:val="Pidipagina"/>
    <w:uiPriority w:val="99"/>
    <w:qFormat w:val="1"/>
    <w:rsid w:val="00003F30"/>
  </w:style>
  <w:style w:type="character" w:styleId="Caratterinotaapidipagina" w:customStyle="1">
    <w:name w:val="Caratteri nota a piè di pagina"/>
    <w:qFormat w:val="1"/>
  </w:style>
  <w:style w:type="character" w:styleId="Numerazionerighe" w:customStyle="1">
    <w:name w:val="Numerazione righe"/>
  </w:style>
  <w:style w:type="character" w:styleId="Richiamoallanotadichiusura" w:customStyle="1">
    <w:name w:val="Richiamo alla nota di chiusura"/>
    <w:rPr>
      <w:vertAlign w:val="superscript"/>
    </w:rPr>
  </w:style>
  <w:style w:type="character" w:styleId="Caratterinotadichiusura" w:customStyle="1">
    <w:name w:val="Caratteri nota di chiusura"/>
    <w:qFormat w:val="1"/>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val="1"/>
    <w:pPr>
      <w:suppressLineNumbers w:val="1"/>
      <w:spacing w:after="120" w:before="120"/>
    </w:pPr>
    <w:rPr>
      <w:rFonts w:cs="Lucida Sans"/>
      <w:i w:val="1"/>
      <w:iCs w:val="1"/>
      <w:sz w:val="24"/>
      <w:szCs w:val="24"/>
    </w:rPr>
  </w:style>
  <w:style w:type="paragraph" w:styleId="Indice" w:customStyle="1">
    <w:name w:val="Indice"/>
    <w:basedOn w:val="Normale"/>
    <w:qFormat w:val="1"/>
    <w:pPr>
      <w:suppressLineNumbers w:val="1"/>
    </w:pPr>
    <w:rPr>
      <w:rFonts w:cs="Lucida Sans"/>
    </w:rPr>
  </w:style>
  <w:style w:type="paragraph" w:styleId="Testonotaapidipagina">
    <w:name w:val="footnote text"/>
    <w:basedOn w:val="Normale"/>
    <w:link w:val="TestonotaapidipaginaCarattere"/>
    <w:uiPriority w:val="99"/>
    <w:semiHidden w:val="1"/>
    <w:unhideWhenUsed w:val="1"/>
    <w:rsid w:val="00581B85"/>
    <w:pPr>
      <w:spacing w:after="0" w:line="240" w:lineRule="auto"/>
    </w:pPr>
    <w:rPr>
      <w:sz w:val="20"/>
      <w:szCs w:val="2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lp1"/>
    <w:basedOn w:val="Normale"/>
    <w:uiPriority w:val="99"/>
    <w:qFormat w:val="1"/>
    <w:rsid w:val="00F77ED5"/>
    <w:pPr>
      <w:ind w:left="720"/>
      <w:contextualSpacing w:val="1"/>
    </w:pPr>
  </w:style>
  <w:style w:type="paragraph" w:styleId="Testocommento">
    <w:name w:val="annotation text"/>
    <w:basedOn w:val="Normale"/>
    <w:link w:val="TestocommentoCarattere"/>
    <w:uiPriority w:val="99"/>
    <w:unhideWhenUsed w:val="1"/>
    <w:qFormat w:val="1"/>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val="1"/>
    <w:unhideWhenUsed w:val="1"/>
    <w:qFormat w:val="1"/>
    <w:rsid w:val="00A94BD0"/>
    <w:rPr>
      <w:b w:val="1"/>
      <w:bCs w:val="1"/>
    </w:rPr>
  </w:style>
  <w:style w:type="paragraph" w:styleId="Testofumetto">
    <w:name w:val="Balloon Text"/>
    <w:basedOn w:val="Normale"/>
    <w:link w:val="TestofumettoCarattere"/>
    <w:uiPriority w:val="99"/>
    <w:semiHidden w:val="1"/>
    <w:unhideWhenUsed w:val="1"/>
    <w:qFormat w:val="1"/>
    <w:rsid w:val="00A94BD0"/>
    <w:pPr>
      <w:spacing w:after="0" w:line="240" w:lineRule="auto"/>
    </w:pPr>
    <w:rPr>
      <w:rFonts w:ascii="Segoe UI" w:cs="Segoe UI" w:hAnsi="Segoe UI"/>
      <w:sz w:val="18"/>
      <w:szCs w:val="18"/>
    </w:rPr>
  </w:style>
  <w:style w:type="paragraph" w:styleId="Revisione">
    <w:name w:val="Revision"/>
    <w:uiPriority w:val="99"/>
    <w:semiHidden w:val="1"/>
    <w:qFormat w:val="1"/>
    <w:rsid w:val="00011F9E"/>
  </w:style>
  <w:style w:type="paragraph" w:styleId="Numeroelenco">
    <w:name w:val="List Number"/>
    <w:basedOn w:val="Normale"/>
    <w:link w:val="NumeroelencoCarattere"/>
    <w:qFormat w:val="1"/>
    <w:rsid w:val="00522A93"/>
    <w:pPr>
      <w:widowControl w:val="0"/>
      <w:numPr>
        <w:numId w:val="6"/>
      </w:numPr>
      <w:spacing w:after="0" w:line="300" w:lineRule="exact"/>
      <w:jc w:val="both"/>
    </w:pPr>
    <w:rPr>
      <w:rFonts w:ascii="Trebuchet MS" w:cs="Times New Roman" w:eastAsia="Times New Roman" w:hAnsi="Trebuchet MS"/>
      <w:kern w:val="2"/>
      <w:sz w:val="20"/>
      <w:szCs w:val="24"/>
      <w:lang w:eastAsia="it-IT"/>
    </w:rPr>
  </w:style>
  <w:style w:type="paragraph" w:styleId="Intestazioneepidipagina" w:customStyle="1">
    <w:name w:val="Intestazione e piè di pagina"/>
    <w:basedOn w:val="Normale"/>
    <w:qFormat w:val="1"/>
  </w:style>
  <w:style w:type="paragraph" w:styleId="Intestazione">
    <w:name w:val="header"/>
    <w:basedOn w:val="Normale"/>
    <w:link w:val="IntestazioneCarattere"/>
    <w:uiPriority w:val="99"/>
    <w:unhideWhenUsed w:val="1"/>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val="1"/>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imandonotaapidipagina">
    <w:name w:val="footnote reference"/>
    <w:basedOn w:val="Carpredefinitoparagrafo"/>
    <w:uiPriority w:val="99"/>
    <w:semiHidden w:val="1"/>
    <w:unhideWhenUsed w:val="1"/>
    <w:rsid w:val="00942E88"/>
    <w:rPr>
      <w:vertAlign w:val="superscript"/>
    </w:rPr>
  </w:style>
  <w:style w:type="character" w:styleId="Titolo2Carattere" w:customStyle="1">
    <w:name w:val="Titolo 2 Carattere"/>
    <w:basedOn w:val="Carpredefinitoparagrafo"/>
    <w:uiPriority w:val="9"/>
    <w:semiHidden w:val="1"/>
    <w:rsid w:val="00F319E1"/>
    <w:rPr>
      <w:rFonts w:asciiTheme="majorHAnsi" w:cstheme="majorBidi" w:eastAsiaTheme="majorEastAsia" w:hAnsiTheme="majorHAnsi"/>
      <w:color w:val="2e74b5" w:themeColor="accent1" w:themeShade="0000BF"/>
      <w:sz w:val="26"/>
      <w:szCs w:val="26"/>
    </w:rPr>
  </w:style>
  <w:style w:type="character" w:styleId="Titolo2Carattere1" w:customStyle="1">
    <w:name w:val="Titolo 2 Carattere1"/>
    <w:link w:val="Titolo2"/>
    <w:uiPriority w:val="99"/>
    <w:locked w:val="1"/>
    <w:rsid w:val="00F319E1"/>
    <w:rPr>
      <w:rFonts w:ascii="Garamond" w:cs="Times New Roman" w:eastAsia="Times New Roman" w:hAnsi="Garamond"/>
      <w:b w:val="1"/>
      <w:bCs w:val="1"/>
      <w:iCs w:val="1"/>
      <w:caps w:val="1"/>
      <w:sz w:val="24"/>
      <w:szCs w:val="28"/>
    </w:rPr>
  </w:style>
  <w:style w:type="character" w:styleId="Titolo3Carattere" w:customStyle="1">
    <w:name w:val="Titolo 3 Carattere"/>
    <w:basedOn w:val="Carpredefinitoparagrafo"/>
    <w:link w:val="Titolo3"/>
    <w:uiPriority w:val="9"/>
    <w:semiHidden w:val="1"/>
    <w:rsid w:val="00F319E1"/>
    <w:rPr>
      <w:rFonts w:asciiTheme="majorHAnsi" w:cstheme="majorBidi" w:eastAsiaTheme="majorEastAsia" w:hAnsiTheme="majorHAnsi"/>
      <w:color w:val="1f4d78" w:themeColor="accent1" w:themeShade="00007F"/>
      <w:sz w:val="24"/>
      <w:szCs w:val="24"/>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q4EO8NRs0sUdpG9eIayhLnvAXQ==">CgMxLjA4AHIhMVlKTU9HRGVZSnZUNllnV0t1elQ4dHZZcVVsM3hqeDRu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2024-02-22T17:57:00Z</dcterms:created>
  <dc:creator>Labbadia Alessia</dc:creator>
</cp:coreProperties>
</file>