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64" w:rsidRDefault="00FD0764">
      <w:pPr>
        <w:pStyle w:val="normal0"/>
        <w:tabs>
          <w:tab w:val="left" w:pos="2415"/>
        </w:tabs>
        <w:spacing w:line="360" w:lineRule="auto"/>
        <w:ind w:right="-306"/>
        <w:rPr>
          <w:rFonts w:ascii="Arial" w:hAnsi="Arial" w:cs="Arial"/>
          <w:color w:val="000000"/>
          <w:sz w:val="17"/>
          <w:szCs w:val="17"/>
        </w:rPr>
      </w:pPr>
    </w:p>
    <w:p w:rsidR="00FD0764" w:rsidRDefault="00FD0764">
      <w:pPr>
        <w:pStyle w:val="normal0"/>
        <w:tabs>
          <w:tab w:val="left" w:pos="2415"/>
        </w:tabs>
        <w:spacing w:line="360" w:lineRule="auto"/>
        <w:ind w:right="-306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Operazione Rif.PA n. 2025-25558/RER</w:t>
      </w:r>
    </w:p>
    <w:p w:rsidR="00FD0764" w:rsidRDefault="00FD0764">
      <w:pPr>
        <w:pStyle w:val="normal0"/>
        <w:tabs>
          <w:tab w:val="left" w:pos="2415"/>
        </w:tabs>
        <w:spacing w:line="360" w:lineRule="auto"/>
        <w:ind w:right="-306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Azioni e opportunità orientative, per la promozione del successo formativo e il contrasto alle povertà educative - Programma FSE+ – Priorità 3 Inclusione Sociale Obiettivo Specifico K – approvata in esito all’Invito di cui alla DGR 1239/2025.</w:t>
      </w:r>
    </w:p>
    <w:p w:rsidR="00FD0764" w:rsidRDefault="00FD0764">
      <w:pPr>
        <w:pStyle w:val="normal0"/>
        <w:tabs>
          <w:tab w:val="left" w:pos="660"/>
        </w:tabs>
        <w:spacing w:before="280"/>
        <w:rPr>
          <w:rFonts w:ascii="Arial" w:hAnsi="Arial" w:cs="Arial"/>
          <w:color w:val="000000"/>
          <w:sz w:val="21"/>
          <w:szCs w:val="21"/>
        </w:rPr>
      </w:pPr>
      <w:r w:rsidRPr="008D6A9C">
        <w:rPr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g" o:spid="_x0000_i1027" type="#_x0000_t75" style="width:34.5pt;height:43.5pt;visibility:visible">
            <v:imagedata r:id="rId7" o:title=""/>
          </v:shape>
        </w:pic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</w:p>
    <w:p w:rsidR="00FD0764" w:rsidRDefault="00FD0764">
      <w:pPr>
        <w:pStyle w:val="normal0"/>
        <w:ind w:left="5387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MOD. C)</w:t>
      </w:r>
    </w:p>
    <w:p w:rsidR="00FD0764" w:rsidRDefault="00FD0764">
      <w:pPr>
        <w:pStyle w:val="normal0"/>
        <w:ind w:left="5387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Proposta Progettuale </w:t>
      </w:r>
    </w:p>
    <w:p w:rsidR="00FD0764" w:rsidRDefault="00FD0764">
      <w:pPr>
        <w:pStyle w:val="normal0"/>
        <w:ind w:left="5387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ind w:left="5387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ind w:left="538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Spett.le</w:t>
      </w:r>
    </w:p>
    <w:p w:rsidR="00FD0764" w:rsidRDefault="00FD0764">
      <w:pPr>
        <w:pStyle w:val="normal0"/>
        <w:ind w:left="5387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Comune di Riccione</w:t>
      </w:r>
    </w:p>
    <w:p w:rsidR="00FD0764" w:rsidRDefault="00FD0764">
      <w:pPr>
        <w:pStyle w:val="normal0"/>
        <w:ind w:left="538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SETTORE SERVIZI ALLA PERSONA </w:t>
      </w:r>
    </w:p>
    <w:p w:rsidR="00FD0764" w:rsidRDefault="00FD0764">
      <w:pPr>
        <w:pStyle w:val="normal0"/>
        <w:ind w:left="538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 ALLA FAMIGLIA</w:t>
      </w:r>
    </w:p>
    <w:p w:rsidR="00FD0764" w:rsidRDefault="00FD0764">
      <w:pPr>
        <w:pStyle w:val="normal0"/>
        <w:ind w:left="538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SOCIALITA’ DI QUARTIERE</w:t>
      </w:r>
    </w:p>
    <w:p w:rsidR="00FD0764" w:rsidRDefault="00FD0764">
      <w:pPr>
        <w:pStyle w:val="normal0"/>
        <w:ind w:left="538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Viale Flaminia, 41 </w:t>
      </w:r>
    </w:p>
    <w:p w:rsidR="00FD0764" w:rsidRDefault="00FD0764">
      <w:pPr>
        <w:pStyle w:val="normal0"/>
        <w:ind w:left="538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47838 Riccione</w:t>
      </w:r>
    </w:p>
    <w:p w:rsidR="00FD0764" w:rsidRDefault="00FD0764">
      <w:pPr>
        <w:pStyle w:val="normal0"/>
        <w:ind w:left="5387"/>
        <w:rPr>
          <w:rFonts w:ascii="Arial" w:hAnsi="Arial" w:cs="Arial"/>
          <w:color w:val="000000"/>
        </w:rPr>
      </w:pPr>
      <w:hyperlink r:id="rId8">
        <w:r>
          <w:rPr>
            <w:rFonts w:ascii="Arial" w:hAnsi="Arial" w:cs="Arial"/>
            <w:color w:val="0000FF"/>
            <w:u w:val="single"/>
          </w:rPr>
          <w:t>comune.riccione@legalmail.it</w:t>
        </w:r>
      </w:hyperlink>
    </w:p>
    <w:p w:rsidR="00FD0764" w:rsidRDefault="00FD0764">
      <w:pPr>
        <w:pStyle w:val="normal0"/>
        <w:ind w:left="4963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ind w:left="4963"/>
        <w:rPr>
          <w:rFonts w:ascii="Arial" w:hAnsi="Arial" w:cs="Arial"/>
          <w:color w:val="000000"/>
        </w:rPr>
      </w:pPr>
    </w:p>
    <w:tbl>
      <w:tblPr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606"/>
      </w:tblGrid>
      <w:tr w:rsidR="00FD0764" w:rsidTr="00463D5D">
        <w:tc>
          <w:tcPr>
            <w:tcW w:w="9606" w:type="dxa"/>
          </w:tcPr>
          <w:p w:rsidR="00FD0764" w:rsidRPr="00463D5D" w:rsidRDefault="00FD0764" w:rsidP="00463D5D">
            <w:pPr>
              <w:pStyle w:val="normal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63D5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Istruttoria pubblica per l’attivazione di un partenariato con Enti del Terzo Settore, ai sensi dell’art. 55 comma 3 del D.Lgs n. 117/2017 e ss.mm.ii., ai fini della co-progettazione di azioni a carattere extrascolastico rivolte ai ragazzi frequentanti gli Istituti scolastici di Riccione  Istituto comprensivo n.1 e Istituto comprensivo G. Zavalloni per la realizzazione del progetto “</w:t>
            </w:r>
            <w:r w:rsidRPr="00463D5D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#InLab - Impara, Inventa, Incontra”</w:t>
            </w:r>
            <w:r w:rsidRPr="00463D5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di cui alla DGR 1239/2025 del 28/07/2025 e DGR 2170/2025 del 22/12/2025. Attuazione PR FSE+ 2021/2027 priorità 4. occupazione giovanile - obiettivo specifico a) priorità 3. inclusione - obiettivo specifico k) - RIF. P.A. 2025-25558/RER. DGR 2170/2025 del 22/12/2025.</w:t>
            </w:r>
          </w:p>
          <w:p w:rsidR="00FD0764" w:rsidRPr="00463D5D" w:rsidRDefault="00FD0764" w:rsidP="00463D5D">
            <w:pPr>
              <w:pStyle w:val="normal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FD0764" w:rsidRPr="00463D5D" w:rsidRDefault="00FD0764" w:rsidP="00463D5D">
            <w:pPr>
              <w:pStyle w:val="normal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63D5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CUP: E81I25001010009 </w:t>
            </w:r>
          </w:p>
          <w:p w:rsidR="00FD0764" w:rsidRPr="00232191" w:rsidRDefault="00FD0764" w:rsidP="00463D5D">
            <w:pPr>
              <w:pStyle w:val="normal0"/>
              <w:ind w:left="35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463D5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CIG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  <w:r w:rsidRPr="00463D5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232191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BB8C8B01CB</w:t>
            </w:r>
          </w:p>
          <w:p w:rsidR="00FD0764" w:rsidRPr="00463D5D" w:rsidRDefault="00FD0764" w:rsidP="00463D5D">
            <w:pPr>
              <w:pStyle w:val="normal0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FD0764" w:rsidRDefault="00FD0764" w:rsidP="00CD2448">
      <w:pPr>
        <w:pStyle w:val="normal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z w:val="24"/>
          <w:szCs w:val="24"/>
        </w:rPr>
        <w:t>PROPOSTA PROGETTUALE</w:t>
      </w:r>
    </w:p>
    <w:p w:rsidR="00FD0764" w:rsidRDefault="00FD0764">
      <w:pPr>
        <w:pStyle w:val="normal0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jc w:val="center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spacing w:line="36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1) Modello teorico di riferimento</w:t>
      </w:r>
    </w:p>
    <w:p w:rsidR="00FD0764" w:rsidRDefault="00FD0764">
      <w:pPr>
        <w:pStyle w:val="normal0"/>
        <w:rPr>
          <w:rFonts w:ascii="Arial" w:hAnsi="Arial" w:cs="Arial"/>
          <w:color w:val="000000"/>
        </w:rPr>
      </w:pPr>
    </w:p>
    <w:tbl>
      <w:tblPr>
        <w:tblW w:w="9039" w:type="dxa"/>
        <w:tblInd w:w="-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39"/>
      </w:tblGrid>
      <w:tr w:rsidR="00FD0764" w:rsidTr="00463D5D">
        <w:trPr>
          <w:cantSplit/>
          <w:tblHeader/>
        </w:trPr>
        <w:tc>
          <w:tcPr>
            <w:tcW w:w="9039" w:type="dxa"/>
          </w:tcPr>
          <w:p w:rsidR="00FD0764" w:rsidRPr="00463D5D" w:rsidRDefault="00FD0764" w:rsidP="00463D5D">
            <w:pPr>
              <w:pStyle w:val="normal0"/>
              <w:spacing w:line="360" w:lineRule="auto"/>
              <w:ind w:left="360"/>
              <w:jc w:val="both"/>
              <w:rPr>
                <w:rFonts w:ascii="Arial" w:hAnsi="Arial" w:cs="Arial"/>
                <w:color w:val="000000"/>
              </w:rPr>
            </w:pPr>
            <w:r w:rsidRPr="00463D5D">
              <w:rPr>
                <w:rFonts w:ascii="Arial" w:hAnsi="Arial" w:cs="Arial"/>
                <w:color w:val="000000"/>
                <w:sz w:val="21"/>
                <w:szCs w:val="21"/>
              </w:rPr>
              <w:t xml:space="preserve">Analisi dei bisogni del target e definizione </w:t>
            </w:r>
            <w:r w:rsidRPr="00463D5D">
              <w:rPr>
                <w:rFonts w:ascii="Arial" w:hAnsi="Arial" w:cs="Arial"/>
                <w:color w:val="000000"/>
              </w:rPr>
              <w:t xml:space="preserve">dell’approccio teorico-metodologico che sostiene la proposta presentata. </w:t>
            </w:r>
          </w:p>
          <w:p w:rsidR="00FD0764" w:rsidRDefault="00FD0764" w:rsidP="00463D5D">
            <w:pPr>
              <w:pStyle w:val="normal0"/>
              <w:spacing w:line="360" w:lineRule="auto"/>
              <w:ind w:left="360"/>
              <w:jc w:val="both"/>
              <w:rPr>
                <w:rFonts w:ascii="Arial" w:hAnsi="Arial" w:cs="Arial"/>
              </w:rPr>
            </w:pPr>
          </w:p>
          <w:p w:rsidR="00FD0764" w:rsidRDefault="00FD0764" w:rsidP="00463D5D">
            <w:pPr>
              <w:pStyle w:val="normal0"/>
              <w:spacing w:line="360" w:lineRule="auto"/>
              <w:ind w:left="360"/>
              <w:jc w:val="both"/>
              <w:rPr>
                <w:rFonts w:ascii="Arial" w:hAnsi="Arial" w:cs="Arial"/>
              </w:rPr>
            </w:pPr>
          </w:p>
          <w:p w:rsidR="00FD0764" w:rsidRDefault="00FD0764" w:rsidP="00463D5D">
            <w:pPr>
              <w:pStyle w:val="normal0"/>
              <w:spacing w:line="360" w:lineRule="auto"/>
              <w:ind w:left="360"/>
              <w:jc w:val="both"/>
              <w:rPr>
                <w:rFonts w:ascii="Arial" w:hAnsi="Arial" w:cs="Arial"/>
              </w:rPr>
            </w:pPr>
          </w:p>
          <w:p w:rsidR="00FD0764" w:rsidRDefault="00FD0764" w:rsidP="00463D5D">
            <w:pPr>
              <w:pStyle w:val="normal0"/>
              <w:spacing w:line="360" w:lineRule="auto"/>
              <w:ind w:left="360"/>
              <w:jc w:val="both"/>
              <w:rPr>
                <w:rFonts w:ascii="Arial" w:hAnsi="Arial" w:cs="Arial"/>
              </w:rPr>
            </w:pPr>
          </w:p>
          <w:p w:rsidR="00FD0764" w:rsidRPr="00463D5D" w:rsidRDefault="00FD0764" w:rsidP="00463D5D">
            <w:pPr>
              <w:pStyle w:val="normal0"/>
              <w:spacing w:line="360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:rsidR="00FD0764" w:rsidRDefault="00FD0764">
      <w:pPr>
        <w:pStyle w:val="normal0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spacing w:line="36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2) Caratteristiche del soggetto proponente</w:t>
      </w:r>
    </w:p>
    <w:tbl>
      <w:tblPr>
        <w:tblW w:w="9039" w:type="dxa"/>
        <w:tblInd w:w="-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39"/>
      </w:tblGrid>
      <w:tr w:rsidR="00FD0764" w:rsidTr="00463D5D">
        <w:trPr>
          <w:cantSplit/>
          <w:tblHeader/>
        </w:trPr>
        <w:tc>
          <w:tcPr>
            <w:tcW w:w="9039" w:type="dxa"/>
          </w:tcPr>
          <w:p w:rsidR="00FD0764" w:rsidRPr="00463D5D" w:rsidRDefault="00FD0764" w:rsidP="00463D5D">
            <w:pPr>
              <w:pStyle w:val="normal0"/>
              <w:jc w:val="both"/>
              <w:rPr>
                <w:rFonts w:ascii="Arial" w:hAnsi="Arial" w:cs="Arial"/>
                <w:color w:val="000000"/>
              </w:rPr>
            </w:pPr>
            <w:r w:rsidRPr="00463D5D">
              <w:rPr>
                <w:rFonts w:ascii="Arial" w:hAnsi="Arial" w:cs="Arial"/>
                <w:color w:val="000000"/>
              </w:rPr>
              <w:t xml:space="preserve">Definizione dell’esperienza maturata dall’ETS nell’ambito di riferimento ovvero iniziative ed eventi a carattere culturale, educativo a favore del target  </w:t>
            </w:r>
          </w:p>
          <w:p w:rsidR="00FD0764" w:rsidRPr="00463D5D" w:rsidRDefault="00FD0764" w:rsidP="00463D5D">
            <w:pPr>
              <w:pStyle w:val="normal0"/>
              <w:spacing w:before="280"/>
              <w:jc w:val="both"/>
              <w:rPr>
                <w:rFonts w:ascii="Arial" w:hAnsi="Arial" w:cs="Arial"/>
                <w:color w:val="000000"/>
              </w:rPr>
            </w:pPr>
          </w:p>
          <w:tbl>
            <w:tblPr>
              <w:tblW w:w="88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761"/>
              <w:gridCol w:w="1761"/>
              <w:gridCol w:w="1762"/>
              <w:gridCol w:w="1762"/>
              <w:gridCol w:w="1762"/>
            </w:tblGrid>
            <w:tr w:rsidR="00FD0764" w:rsidTr="00463D5D">
              <w:tc>
                <w:tcPr>
                  <w:tcW w:w="1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63D5D">
                    <w:rPr>
                      <w:rFonts w:ascii="Arial" w:hAnsi="Arial" w:cs="Arial"/>
                      <w:color w:val="000000"/>
                    </w:rPr>
                    <w:t xml:space="preserve">Denominazione Progettazione </w:t>
                  </w:r>
                </w:p>
              </w:tc>
              <w:tc>
                <w:tcPr>
                  <w:tcW w:w="1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63D5D">
                    <w:rPr>
                      <w:rFonts w:ascii="Arial" w:hAnsi="Arial" w:cs="Arial"/>
                      <w:color w:val="000000"/>
                    </w:rPr>
                    <w:t xml:space="preserve">Periodo di realizzazione </w:t>
                  </w:r>
                </w:p>
              </w:tc>
              <w:tc>
                <w:tcPr>
                  <w:tcW w:w="1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63D5D">
                    <w:rPr>
                      <w:rFonts w:ascii="Arial" w:hAnsi="Arial" w:cs="Arial"/>
                      <w:color w:val="000000"/>
                    </w:rPr>
                    <w:t xml:space="preserve">Luogo di realizzazione </w:t>
                  </w:r>
                </w:p>
              </w:tc>
              <w:tc>
                <w:tcPr>
                  <w:tcW w:w="1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63D5D">
                    <w:rPr>
                      <w:rFonts w:ascii="Arial" w:hAnsi="Arial" w:cs="Arial"/>
                    </w:rPr>
                    <w:t>Target</w:t>
                  </w:r>
                  <w:r w:rsidRPr="00463D5D">
                    <w:rPr>
                      <w:rFonts w:ascii="Arial" w:hAnsi="Arial" w:cs="Arial"/>
                      <w:color w:val="000000"/>
                    </w:rPr>
                    <w:t xml:space="preserve"> destinatari </w:t>
                  </w:r>
                </w:p>
              </w:tc>
              <w:tc>
                <w:tcPr>
                  <w:tcW w:w="1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63D5D">
                    <w:rPr>
                      <w:rFonts w:ascii="Arial" w:hAnsi="Arial" w:cs="Arial"/>
                      <w:color w:val="000000"/>
                    </w:rPr>
                    <w:t>Azioni realizzate</w:t>
                  </w:r>
                </w:p>
              </w:tc>
            </w:tr>
            <w:tr w:rsidR="00FD0764" w:rsidTr="00463D5D">
              <w:tc>
                <w:tcPr>
                  <w:tcW w:w="1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FD0764" w:rsidTr="00463D5D">
              <w:tc>
                <w:tcPr>
                  <w:tcW w:w="1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FD0764" w:rsidTr="00463D5D">
              <w:tc>
                <w:tcPr>
                  <w:tcW w:w="1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FD0764" w:rsidTr="00463D5D">
              <w:tc>
                <w:tcPr>
                  <w:tcW w:w="1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FD0764" w:rsidTr="00463D5D">
              <w:tc>
                <w:tcPr>
                  <w:tcW w:w="1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0764" w:rsidRPr="00463D5D" w:rsidRDefault="00FD0764" w:rsidP="00463D5D">
                  <w:pPr>
                    <w:pStyle w:val="normal0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FD0764" w:rsidRPr="00463D5D" w:rsidRDefault="00FD0764" w:rsidP="00463D5D">
            <w:pPr>
              <w:pStyle w:val="normal0"/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FD0764" w:rsidRDefault="00FD0764">
      <w:pPr>
        <w:pStyle w:val="normal0"/>
        <w:jc w:val="both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3) Qualità organizzativa ed esecutiva della proposta </w:t>
      </w:r>
    </w:p>
    <w:tbl>
      <w:tblPr>
        <w:tblpPr w:leftFromText="141" w:rightFromText="141" w:vertAnchor="text" w:tblpY="303"/>
        <w:tblW w:w="90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39"/>
      </w:tblGrid>
      <w:tr w:rsidR="00FD0764" w:rsidTr="00463D5D">
        <w:trPr>
          <w:cantSplit/>
          <w:tblHeader/>
        </w:trPr>
        <w:tc>
          <w:tcPr>
            <w:tcW w:w="9039" w:type="dxa"/>
          </w:tcPr>
          <w:p w:rsidR="00FD0764" w:rsidRPr="00463D5D" w:rsidRDefault="00FD0764" w:rsidP="00463D5D">
            <w:pPr>
              <w:pStyle w:val="normal0"/>
              <w:jc w:val="both"/>
              <w:rPr>
                <w:rFonts w:ascii="Arial" w:hAnsi="Arial" w:cs="Arial"/>
                <w:color w:val="000000"/>
              </w:rPr>
            </w:pPr>
            <w:r w:rsidRPr="00463D5D">
              <w:rPr>
                <w:rFonts w:ascii="Arial" w:hAnsi="Arial" w:cs="Arial"/>
                <w:color w:val="000000"/>
              </w:rPr>
              <w:t>Definizione di:</w:t>
            </w:r>
          </w:p>
          <w:p w:rsidR="00FD0764" w:rsidRPr="00463D5D" w:rsidRDefault="00FD0764" w:rsidP="00463D5D">
            <w:pPr>
              <w:pStyle w:val="normal0"/>
              <w:spacing w:before="280"/>
              <w:jc w:val="both"/>
              <w:rPr>
                <w:rFonts w:ascii="Arial" w:hAnsi="Arial" w:cs="Arial"/>
                <w:color w:val="000000"/>
              </w:rPr>
            </w:pPr>
            <w:r w:rsidRPr="00463D5D">
              <w:rPr>
                <w:rFonts w:ascii="Arial" w:hAnsi="Arial" w:cs="Arial"/>
                <w:color w:val="000000"/>
              </w:rPr>
              <w:t>a) modelli organizzativi e professionalità messe in atto (allegare CV) per la realizzazione delle attività  in riferimento alle tre linee di intervento;</w:t>
            </w:r>
          </w:p>
          <w:p w:rsidR="00FD0764" w:rsidRPr="00463D5D" w:rsidRDefault="00FD0764" w:rsidP="00463D5D">
            <w:pPr>
              <w:pStyle w:val="normal0"/>
              <w:spacing w:before="280"/>
              <w:jc w:val="both"/>
              <w:rPr>
                <w:rFonts w:ascii="Arial" w:hAnsi="Arial" w:cs="Arial"/>
                <w:color w:val="000000"/>
              </w:rPr>
            </w:pPr>
            <w:r w:rsidRPr="00463D5D">
              <w:rPr>
                <w:rFonts w:ascii="Arial" w:hAnsi="Arial" w:cs="Arial"/>
                <w:color w:val="000000"/>
              </w:rPr>
              <w:t>b) metodologia, strumenti e azioni previste per l’attuazione e il monitoraggio delle attività;</w:t>
            </w:r>
          </w:p>
          <w:p w:rsidR="00FD0764" w:rsidRPr="00463D5D" w:rsidRDefault="00FD0764" w:rsidP="00463D5D">
            <w:pPr>
              <w:pStyle w:val="normal0"/>
              <w:tabs>
                <w:tab w:val="left" w:pos="0"/>
              </w:tabs>
              <w:spacing w:before="280"/>
              <w:jc w:val="both"/>
              <w:rPr>
                <w:rFonts w:ascii="Arial" w:hAnsi="Arial" w:cs="Arial"/>
                <w:color w:val="000000"/>
              </w:rPr>
            </w:pPr>
            <w:r w:rsidRPr="00463D5D">
              <w:rPr>
                <w:rFonts w:ascii="Arial" w:hAnsi="Arial" w:cs="Arial"/>
                <w:color w:val="000000"/>
              </w:rPr>
              <w:t xml:space="preserve">c) figure individuate e modalità di coordinamento (allegare CV) </w:t>
            </w:r>
          </w:p>
          <w:p w:rsidR="00FD0764" w:rsidRDefault="00FD0764" w:rsidP="00463D5D">
            <w:pPr>
              <w:pStyle w:val="normal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FD0764" w:rsidRDefault="00FD0764" w:rsidP="00463D5D">
            <w:pPr>
              <w:pStyle w:val="normal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FD0764" w:rsidRDefault="00FD0764" w:rsidP="00463D5D">
            <w:pPr>
              <w:pStyle w:val="normal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FD0764" w:rsidRPr="00463D5D" w:rsidRDefault="00FD0764" w:rsidP="00463D5D">
            <w:pPr>
              <w:pStyle w:val="normal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FD0764" w:rsidRDefault="00FD0764">
      <w:pPr>
        <w:pStyle w:val="normal0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4) Rete a sostegno della proposta</w:t>
      </w:r>
    </w:p>
    <w:p w:rsidR="00FD0764" w:rsidRDefault="00FD0764">
      <w:pPr>
        <w:pStyle w:val="normal0"/>
        <w:spacing w:line="360" w:lineRule="auto"/>
        <w:rPr>
          <w:rFonts w:ascii="Arial" w:hAnsi="Arial" w:cs="Arial"/>
          <w:color w:val="000000"/>
        </w:rPr>
      </w:pPr>
    </w:p>
    <w:tbl>
      <w:tblPr>
        <w:tblW w:w="9039" w:type="dxa"/>
        <w:tblInd w:w="-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39"/>
      </w:tblGrid>
      <w:tr w:rsidR="00FD0764" w:rsidTr="00463D5D">
        <w:trPr>
          <w:cantSplit/>
          <w:tblHeader/>
        </w:trPr>
        <w:tc>
          <w:tcPr>
            <w:tcW w:w="9039" w:type="dxa"/>
          </w:tcPr>
          <w:p w:rsidR="00FD0764" w:rsidRPr="00463D5D" w:rsidRDefault="00FD0764" w:rsidP="00463D5D">
            <w:pPr>
              <w:pStyle w:val="normal0"/>
              <w:jc w:val="both"/>
              <w:rPr>
                <w:rFonts w:ascii="Arial" w:hAnsi="Arial" w:cs="Arial"/>
                <w:color w:val="000000"/>
              </w:rPr>
            </w:pPr>
            <w:r w:rsidRPr="00463D5D">
              <w:rPr>
                <w:rFonts w:ascii="Arial" w:hAnsi="Arial" w:cs="Arial"/>
                <w:color w:val="000000"/>
              </w:rPr>
              <w:t>Definizione degli accordi già in essere e potenzialmente attivabili sul progetto con enti ed imprese private, inclusi soggetti ETS e metodologie di raccordo con i servizi della rete territoriale, gruppi formali ed informali presenti sul territorio.</w:t>
            </w:r>
          </w:p>
          <w:p w:rsidR="00FD0764" w:rsidRDefault="00FD0764" w:rsidP="00463D5D">
            <w:pPr>
              <w:pStyle w:val="normal0"/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FD0764" w:rsidRDefault="00FD0764" w:rsidP="00463D5D">
            <w:pPr>
              <w:pStyle w:val="normal0"/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FD0764" w:rsidRDefault="00FD0764" w:rsidP="00463D5D">
            <w:pPr>
              <w:pStyle w:val="normal0"/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FD0764" w:rsidRDefault="00FD0764" w:rsidP="00463D5D">
            <w:pPr>
              <w:pStyle w:val="normal0"/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FD0764" w:rsidRDefault="00FD0764" w:rsidP="00463D5D">
            <w:pPr>
              <w:pStyle w:val="normal0"/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FD0764" w:rsidRPr="00463D5D" w:rsidRDefault="00FD0764" w:rsidP="00463D5D">
            <w:pPr>
              <w:pStyle w:val="normal0"/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FD0764" w:rsidRDefault="00FD0764">
      <w:pPr>
        <w:pStyle w:val="normal0"/>
        <w:spacing w:line="360" w:lineRule="auto"/>
        <w:jc w:val="center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5) Proposte innovative e risorse di co-partecipazione garantite</w:t>
      </w:r>
    </w:p>
    <w:p w:rsidR="00FD0764" w:rsidRDefault="00FD0764">
      <w:pPr>
        <w:pStyle w:val="normal0"/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3"/>
      </w:tblGrid>
      <w:tr w:rsidR="00FD0764" w:rsidTr="006C7A49">
        <w:tc>
          <w:tcPr>
            <w:tcW w:w="9473" w:type="dxa"/>
          </w:tcPr>
          <w:p w:rsidR="00FD0764" w:rsidRPr="006C7A49" w:rsidRDefault="00FD0764" w:rsidP="006C7A49">
            <w:pPr>
              <w:pStyle w:val="normal0"/>
              <w:spacing w:line="360" w:lineRule="auto"/>
              <w:rPr>
                <w:rFonts w:ascii="Arial" w:hAnsi="Arial" w:cs="Arial"/>
                <w:color w:val="000000"/>
              </w:rPr>
            </w:pPr>
            <w:r w:rsidRPr="006C7A49">
              <w:rPr>
                <w:rFonts w:ascii="Arial" w:hAnsi="Arial" w:cs="Arial"/>
                <w:color w:val="000000"/>
              </w:rPr>
              <w:t>Definizione delle proposte innovative e degli apporti di risorse a supporto.</w:t>
            </w:r>
          </w:p>
          <w:p w:rsidR="00FD0764" w:rsidRPr="006C7A49" w:rsidRDefault="00FD0764" w:rsidP="006C7A49">
            <w:pPr>
              <w:pStyle w:val="normal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FD0764" w:rsidRPr="006C7A49" w:rsidRDefault="00FD0764" w:rsidP="006C7A49">
            <w:pPr>
              <w:pStyle w:val="normal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FD0764" w:rsidRPr="006C7A49" w:rsidRDefault="00FD0764" w:rsidP="006C7A49">
            <w:pPr>
              <w:pStyle w:val="normal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FD0764" w:rsidRPr="006C7A49" w:rsidRDefault="00FD0764" w:rsidP="006C7A49">
            <w:pPr>
              <w:pStyle w:val="normal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FD0764" w:rsidRPr="006C7A49" w:rsidRDefault="00FD0764" w:rsidP="006C7A49">
            <w:pPr>
              <w:pStyle w:val="normal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FD0764" w:rsidRPr="006C7A49" w:rsidRDefault="00FD0764" w:rsidP="006C7A49">
            <w:pPr>
              <w:pStyle w:val="normal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FD0764" w:rsidRDefault="00FD0764" w:rsidP="00CD2448">
      <w:pPr>
        <w:pStyle w:val="normal0"/>
        <w:spacing w:line="360" w:lineRule="auto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FD0764" w:rsidRDefault="00FD0764">
      <w:pPr>
        <w:pStyle w:val="normal0"/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PROPOSTA DI PIANO FINANZIARIO</w:t>
      </w:r>
    </w:p>
    <w:p w:rsidR="00FD0764" w:rsidRDefault="00FD0764">
      <w:pPr>
        <w:pStyle w:val="normal0"/>
        <w:rPr>
          <w:rFonts w:ascii="Arial" w:hAnsi="Arial" w:cs="Arial"/>
          <w:color w:val="000000"/>
        </w:rPr>
      </w:pPr>
    </w:p>
    <w:tbl>
      <w:tblPr>
        <w:tblW w:w="9435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5"/>
        <w:gridCol w:w="1695"/>
        <w:gridCol w:w="1560"/>
        <w:gridCol w:w="1560"/>
        <w:gridCol w:w="1560"/>
        <w:gridCol w:w="1425"/>
      </w:tblGrid>
      <w:tr w:rsidR="00FD0764" w:rsidTr="00463D5D">
        <w:tc>
          <w:tcPr>
            <w:tcW w:w="1635" w:type="dxa"/>
          </w:tcPr>
          <w:p w:rsidR="00FD0764" w:rsidRPr="00601244" w:rsidRDefault="00FD0764" w:rsidP="00463D5D">
            <w:pPr>
              <w:pStyle w:val="normal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601244">
              <w:rPr>
                <w:rFonts w:ascii="Arial" w:hAnsi="Arial" w:cs="Arial"/>
                <w:b/>
                <w:color w:val="000000"/>
                <w:sz w:val="19"/>
                <w:szCs w:val="19"/>
              </w:rPr>
              <w:t>VOCI DI SPESA</w:t>
            </w:r>
          </w:p>
        </w:tc>
        <w:tc>
          <w:tcPr>
            <w:tcW w:w="1695" w:type="dxa"/>
          </w:tcPr>
          <w:p w:rsidR="00FD0764" w:rsidRPr="00601244" w:rsidRDefault="00FD0764" w:rsidP="00463D5D">
            <w:pPr>
              <w:pStyle w:val="normal0"/>
              <w:jc w:val="center"/>
              <w:rPr>
                <w:rFonts w:ascii="Arial" w:hAnsi="Arial" w:cs="Arial"/>
                <w:b/>
                <w:smallCaps/>
                <w:color w:val="000000"/>
                <w:sz w:val="19"/>
                <w:szCs w:val="19"/>
              </w:rPr>
            </w:pPr>
            <w:r w:rsidRPr="00601244">
              <w:rPr>
                <w:rFonts w:ascii="Arial" w:hAnsi="Arial" w:cs="Arial"/>
                <w:b/>
                <w:smallCaps/>
                <w:color w:val="000000"/>
                <w:sz w:val="19"/>
                <w:szCs w:val="19"/>
              </w:rPr>
              <w:t>CONTRIBUTO MESSO A DISPOSIZIONE DALL'AP</w:t>
            </w:r>
          </w:p>
          <w:p w:rsidR="00FD0764" w:rsidRPr="00601244" w:rsidRDefault="00FD0764" w:rsidP="00463D5D">
            <w:pPr>
              <w:pStyle w:val="normal0"/>
              <w:jc w:val="center"/>
              <w:rPr>
                <w:rFonts w:ascii="Arial" w:hAnsi="Arial" w:cs="Arial"/>
                <w:b/>
                <w:smallCaps/>
                <w:sz w:val="19"/>
                <w:szCs w:val="19"/>
              </w:rPr>
            </w:pPr>
          </w:p>
          <w:p w:rsidR="00FD0764" w:rsidRPr="00601244" w:rsidRDefault="00FD0764" w:rsidP="00463D5D">
            <w:pPr>
              <w:pStyle w:val="normal0"/>
              <w:spacing w:before="74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601244">
              <w:rPr>
                <w:rFonts w:ascii="Arial" w:hAnsi="Arial" w:cs="Arial"/>
                <w:b/>
                <w:smallCaps/>
                <w:color w:val="000000"/>
                <w:sz w:val="19"/>
                <w:szCs w:val="19"/>
              </w:rPr>
              <w:t>ANNUALITA’ 2026</w:t>
            </w:r>
          </w:p>
        </w:tc>
        <w:tc>
          <w:tcPr>
            <w:tcW w:w="1560" w:type="dxa"/>
          </w:tcPr>
          <w:p w:rsidR="00FD0764" w:rsidRPr="00601244" w:rsidRDefault="00FD0764" w:rsidP="00463D5D">
            <w:pPr>
              <w:pStyle w:val="normal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601244">
              <w:rPr>
                <w:rFonts w:ascii="Arial" w:hAnsi="Arial" w:cs="Arial"/>
                <w:b/>
                <w:smallCaps/>
                <w:color w:val="000000"/>
                <w:sz w:val="19"/>
                <w:szCs w:val="19"/>
              </w:rPr>
              <w:t>COMPARTECIPAZIONE EAP</w:t>
            </w:r>
          </w:p>
          <w:p w:rsidR="00FD0764" w:rsidRPr="00601244" w:rsidRDefault="00FD0764" w:rsidP="00463D5D">
            <w:pPr>
              <w:pStyle w:val="normal0"/>
              <w:spacing w:before="280"/>
              <w:jc w:val="center"/>
              <w:rPr>
                <w:rFonts w:ascii="Arial" w:hAnsi="Arial" w:cs="Arial"/>
                <w:b/>
                <w:smallCaps/>
                <w:sz w:val="19"/>
                <w:szCs w:val="19"/>
              </w:rPr>
            </w:pPr>
          </w:p>
          <w:p w:rsidR="00FD0764" w:rsidRPr="00601244" w:rsidRDefault="00FD0764" w:rsidP="00463D5D">
            <w:pPr>
              <w:pStyle w:val="normal0"/>
              <w:spacing w:before="28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601244">
              <w:rPr>
                <w:rFonts w:ascii="Arial" w:hAnsi="Arial" w:cs="Arial"/>
                <w:b/>
                <w:smallCaps/>
                <w:color w:val="000000"/>
                <w:sz w:val="19"/>
                <w:szCs w:val="19"/>
              </w:rPr>
              <w:t>ANNUALITÀ 2026</w:t>
            </w:r>
          </w:p>
          <w:p w:rsidR="00FD0764" w:rsidRPr="00601244" w:rsidRDefault="00FD0764" w:rsidP="00463D5D">
            <w:pPr>
              <w:pStyle w:val="normal0"/>
              <w:spacing w:before="74"/>
              <w:ind w:left="113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</w:tcPr>
          <w:p w:rsidR="00FD0764" w:rsidRPr="00601244" w:rsidRDefault="00FD0764" w:rsidP="00463D5D">
            <w:pPr>
              <w:pStyle w:val="normal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601244">
              <w:rPr>
                <w:rFonts w:ascii="Arial" w:hAnsi="Arial" w:cs="Arial"/>
                <w:b/>
                <w:smallCaps/>
                <w:color w:val="000000"/>
                <w:sz w:val="19"/>
                <w:szCs w:val="19"/>
              </w:rPr>
              <w:t>CONTRIBUTO MESSO A DISPOSIZIONE DALL'AP</w:t>
            </w:r>
          </w:p>
          <w:p w:rsidR="00FD0764" w:rsidRPr="00601244" w:rsidRDefault="00FD0764" w:rsidP="00463D5D">
            <w:pPr>
              <w:pStyle w:val="normal0"/>
              <w:spacing w:before="74"/>
              <w:ind w:left="34"/>
              <w:jc w:val="center"/>
              <w:rPr>
                <w:rFonts w:ascii="Arial" w:hAnsi="Arial" w:cs="Arial"/>
                <w:b/>
                <w:smallCaps/>
                <w:sz w:val="19"/>
                <w:szCs w:val="19"/>
              </w:rPr>
            </w:pPr>
          </w:p>
          <w:p w:rsidR="00FD0764" w:rsidRPr="00601244" w:rsidRDefault="00FD0764" w:rsidP="00463D5D">
            <w:pPr>
              <w:pStyle w:val="normal0"/>
              <w:spacing w:before="74"/>
              <w:ind w:left="34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601244">
              <w:rPr>
                <w:rFonts w:ascii="Arial" w:hAnsi="Arial" w:cs="Arial"/>
                <w:b/>
                <w:smallCaps/>
                <w:color w:val="000000"/>
                <w:sz w:val="19"/>
                <w:szCs w:val="19"/>
              </w:rPr>
              <w:t>ANNUALITA’ 2027</w:t>
            </w:r>
          </w:p>
        </w:tc>
        <w:tc>
          <w:tcPr>
            <w:tcW w:w="1560" w:type="dxa"/>
          </w:tcPr>
          <w:p w:rsidR="00FD0764" w:rsidRPr="00601244" w:rsidRDefault="00FD0764" w:rsidP="00463D5D">
            <w:pPr>
              <w:pStyle w:val="normal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601244">
              <w:rPr>
                <w:rFonts w:ascii="Arial" w:hAnsi="Arial" w:cs="Arial"/>
                <w:b/>
                <w:smallCaps/>
                <w:color w:val="000000"/>
                <w:sz w:val="19"/>
                <w:szCs w:val="19"/>
              </w:rPr>
              <w:t>COMPARTECIPAZIONE EAP</w:t>
            </w:r>
          </w:p>
          <w:p w:rsidR="00FD0764" w:rsidRPr="00601244" w:rsidRDefault="00FD0764" w:rsidP="00463D5D">
            <w:pPr>
              <w:pStyle w:val="normal0"/>
              <w:spacing w:before="280"/>
              <w:jc w:val="center"/>
              <w:rPr>
                <w:rFonts w:ascii="Arial" w:hAnsi="Arial" w:cs="Arial"/>
                <w:b/>
                <w:smallCaps/>
                <w:sz w:val="19"/>
                <w:szCs w:val="19"/>
              </w:rPr>
            </w:pPr>
          </w:p>
          <w:p w:rsidR="00FD0764" w:rsidRPr="00601244" w:rsidRDefault="00FD0764" w:rsidP="00463D5D">
            <w:pPr>
              <w:pStyle w:val="normal0"/>
              <w:spacing w:before="28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601244">
              <w:rPr>
                <w:rFonts w:ascii="Arial" w:hAnsi="Arial" w:cs="Arial"/>
                <w:b/>
                <w:smallCaps/>
                <w:color w:val="000000"/>
                <w:sz w:val="19"/>
                <w:szCs w:val="19"/>
              </w:rPr>
              <w:t>ANNUALITÀ 2027</w:t>
            </w:r>
          </w:p>
          <w:p w:rsidR="00FD0764" w:rsidRPr="00601244" w:rsidRDefault="00FD0764" w:rsidP="00463D5D">
            <w:pPr>
              <w:pStyle w:val="normal0"/>
              <w:spacing w:before="28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1425" w:type="dxa"/>
          </w:tcPr>
          <w:p w:rsidR="00FD0764" w:rsidRPr="00601244" w:rsidRDefault="00FD0764" w:rsidP="00463D5D">
            <w:pPr>
              <w:pStyle w:val="normal0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601244">
              <w:rPr>
                <w:rFonts w:ascii="Arial" w:hAnsi="Arial" w:cs="Arial"/>
                <w:b/>
                <w:smallCaps/>
                <w:color w:val="000000"/>
                <w:sz w:val="19"/>
                <w:szCs w:val="19"/>
              </w:rPr>
              <w:t xml:space="preserve">TOTALE </w:t>
            </w:r>
          </w:p>
        </w:tc>
      </w:tr>
      <w:tr w:rsidR="00FD0764" w:rsidTr="00463D5D">
        <w:tc>
          <w:tcPr>
            <w:tcW w:w="1635" w:type="dxa"/>
          </w:tcPr>
          <w:p w:rsidR="00FD0764" w:rsidRPr="00463D5D" w:rsidRDefault="00FD0764">
            <w:pPr>
              <w:pStyle w:val="normal0"/>
              <w:rPr>
                <w:rFonts w:ascii="Arial" w:hAnsi="Arial" w:cs="Arial"/>
              </w:rPr>
            </w:pPr>
            <w:r w:rsidRPr="00463D5D">
              <w:rPr>
                <w:rFonts w:ascii="Arial" w:hAnsi="Arial" w:cs="Arial"/>
              </w:rPr>
              <w:t>costi di personale</w:t>
            </w:r>
          </w:p>
        </w:tc>
        <w:tc>
          <w:tcPr>
            <w:tcW w:w="1695" w:type="dxa"/>
          </w:tcPr>
          <w:p w:rsidR="00FD0764" w:rsidRPr="00463D5D" w:rsidRDefault="00FD0764" w:rsidP="00463D5D">
            <w:pPr>
              <w:pStyle w:val="normal0"/>
              <w:spacing w:before="6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:rsidR="00FD0764" w:rsidRPr="00463D5D" w:rsidRDefault="00FD0764" w:rsidP="00463D5D">
            <w:pPr>
              <w:pStyle w:val="normal0"/>
              <w:spacing w:before="6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:rsidR="00FD0764" w:rsidRPr="00463D5D" w:rsidRDefault="00FD0764" w:rsidP="00463D5D">
            <w:pPr>
              <w:pStyle w:val="normal0"/>
              <w:spacing w:before="6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:rsidR="00FD0764" w:rsidRPr="00463D5D" w:rsidRDefault="00FD0764" w:rsidP="00463D5D">
            <w:pPr>
              <w:pStyle w:val="normal0"/>
              <w:spacing w:before="6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5" w:type="dxa"/>
          </w:tcPr>
          <w:p w:rsidR="00FD0764" w:rsidRPr="00463D5D" w:rsidRDefault="00FD0764" w:rsidP="00463D5D">
            <w:pPr>
              <w:pStyle w:val="normal0"/>
              <w:spacing w:before="6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D0764" w:rsidTr="00463D5D">
        <w:tc>
          <w:tcPr>
            <w:tcW w:w="1635" w:type="dxa"/>
          </w:tcPr>
          <w:p w:rsidR="00FD0764" w:rsidRPr="00463D5D" w:rsidRDefault="00FD0764">
            <w:pPr>
              <w:pStyle w:val="normal0"/>
              <w:rPr>
                <w:rFonts w:ascii="Arial" w:hAnsi="Arial" w:cs="Arial"/>
              </w:rPr>
            </w:pPr>
            <w:r w:rsidRPr="00463D5D">
              <w:rPr>
                <w:rFonts w:ascii="Arial" w:hAnsi="Arial" w:cs="Arial"/>
              </w:rPr>
              <w:t>materiali di consumo</w:t>
            </w:r>
          </w:p>
        </w:tc>
        <w:tc>
          <w:tcPr>
            <w:tcW w:w="1695" w:type="dxa"/>
          </w:tcPr>
          <w:p w:rsidR="00FD0764" w:rsidRPr="00463D5D" w:rsidRDefault="00FD0764" w:rsidP="00463D5D">
            <w:pPr>
              <w:pStyle w:val="normal0"/>
              <w:spacing w:before="6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:rsidR="00FD0764" w:rsidRPr="00463D5D" w:rsidRDefault="00FD0764" w:rsidP="00463D5D">
            <w:pPr>
              <w:pStyle w:val="normal0"/>
              <w:spacing w:before="6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:rsidR="00FD0764" w:rsidRPr="00463D5D" w:rsidRDefault="00FD0764" w:rsidP="00463D5D">
            <w:pPr>
              <w:pStyle w:val="normal0"/>
              <w:spacing w:before="6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:rsidR="00FD0764" w:rsidRPr="00463D5D" w:rsidRDefault="00FD0764" w:rsidP="00463D5D">
            <w:pPr>
              <w:pStyle w:val="normal0"/>
              <w:spacing w:before="6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25" w:type="dxa"/>
          </w:tcPr>
          <w:p w:rsidR="00FD0764" w:rsidRPr="00463D5D" w:rsidRDefault="00FD0764" w:rsidP="00463D5D">
            <w:pPr>
              <w:pStyle w:val="normal0"/>
              <w:spacing w:before="6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D0764" w:rsidTr="00463D5D">
        <w:tc>
          <w:tcPr>
            <w:tcW w:w="1635" w:type="dxa"/>
          </w:tcPr>
          <w:p w:rsidR="00FD0764" w:rsidRPr="00463D5D" w:rsidRDefault="00FD0764">
            <w:pPr>
              <w:pStyle w:val="normal0"/>
              <w:rPr>
                <w:rFonts w:ascii="Arial" w:hAnsi="Arial" w:cs="Arial"/>
              </w:rPr>
            </w:pPr>
            <w:r w:rsidRPr="00463D5D">
              <w:rPr>
                <w:rFonts w:ascii="Arial" w:hAnsi="Arial" w:cs="Arial"/>
              </w:rPr>
              <w:t>utilizzo di risorse strumentali</w:t>
            </w:r>
          </w:p>
          <w:p w:rsidR="00FD0764" w:rsidRPr="00463D5D" w:rsidRDefault="00FD0764" w:rsidP="00463D5D">
            <w:pPr>
              <w:pStyle w:val="normal0"/>
              <w:spacing w:before="6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FD0764" w:rsidRPr="00463D5D" w:rsidRDefault="00FD0764" w:rsidP="00463D5D">
            <w:pPr>
              <w:pStyle w:val="normal0"/>
              <w:spacing w:before="6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:rsidR="00FD0764" w:rsidRPr="00463D5D" w:rsidRDefault="00FD0764" w:rsidP="00463D5D">
            <w:pPr>
              <w:pStyle w:val="normal0"/>
              <w:spacing w:before="6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:rsidR="00FD0764" w:rsidRPr="00463D5D" w:rsidRDefault="00FD0764" w:rsidP="00463D5D">
            <w:pPr>
              <w:pStyle w:val="normal0"/>
              <w:spacing w:before="6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:rsidR="00FD0764" w:rsidRPr="00463D5D" w:rsidRDefault="00FD0764" w:rsidP="00463D5D">
            <w:pPr>
              <w:pStyle w:val="normal0"/>
              <w:spacing w:before="6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25" w:type="dxa"/>
          </w:tcPr>
          <w:p w:rsidR="00FD0764" w:rsidRPr="00463D5D" w:rsidRDefault="00FD0764" w:rsidP="00463D5D">
            <w:pPr>
              <w:pStyle w:val="normal0"/>
              <w:spacing w:before="6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D0764" w:rsidTr="00463D5D">
        <w:tc>
          <w:tcPr>
            <w:tcW w:w="1635" w:type="dxa"/>
          </w:tcPr>
          <w:p w:rsidR="00FD0764" w:rsidRPr="00463D5D" w:rsidRDefault="00FD0764">
            <w:pPr>
              <w:pStyle w:val="normal0"/>
              <w:rPr>
                <w:rFonts w:ascii="Arial" w:hAnsi="Arial" w:cs="Arial"/>
                <w:color w:val="000000"/>
              </w:rPr>
            </w:pPr>
            <w:r w:rsidRPr="00463D5D">
              <w:rPr>
                <w:rFonts w:ascii="Arial" w:hAnsi="Arial" w:cs="Arial"/>
              </w:rPr>
              <w:t xml:space="preserve">spese legate ai partecipanti </w:t>
            </w:r>
          </w:p>
        </w:tc>
        <w:tc>
          <w:tcPr>
            <w:tcW w:w="1695" w:type="dxa"/>
          </w:tcPr>
          <w:p w:rsidR="00FD0764" w:rsidRPr="00463D5D" w:rsidRDefault="00FD0764" w:rsidP="00463D5D">
            <w:pPr>
              <w:pStyle w:val="normal0"/>
              <w:spacing w:before="6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:rsidR="00FD0764" w:rsidRPr="00463D5D" w:rsidRDefault="00FD0764" w:rsidP="00463D5D">
            <w:pPr>
              <w:pStyle w:val="normal0"/>
              <w:spacing w:before="6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:rsidR="00FD0764" w:rsidRPr="00463D5D" w:rsidRDefault="00FD0764" w:rsidP="00463D5D">
            <w:pPr>
              <w:pStyle w:val="normal0"/>
              <w:spacing w:before="6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:rsidR="00FD0764" w:rsidRPr="00463D5D" w:rsidRDefault="00FD0764" w:rsidP="00463D5D">
            <w:pPr>
              <w:pStyle w:val="normal0"/>
              <w:spacing w:before="6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25" w:type="dxa"/>
          </w:tcPr>
          <w:p w:rsidR="00FD0764" w:rsidRPr="00463D5D" w:rsidRDefault="00FD0764" w:rsidP="00463D5D">
            <w:pPr>
              <w:pStyle w:val="normal0"/>
              <w:spacing w:before="6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D0764" w:rsidTr="00463D5D">
        <w:tc>
          <w:tcPr>
            <w:tcW w:w="1635" w:type="dxa"/>
          </w:tcPr>
          <w:p w:rsidR="00FD0764" w:rsidRPr="00463D5D" w:rsidRDefault="00FD0764">
            <w:pPr>
              <w:pStyle w:val="normal0"/>
              <w:rPr>
                <w:rFonts w:ascii="Arial" w:hAnsi="Arial" w:cs="Arial"/>
              </w:rPr>
            </w:pPr>
            <w:r w:rsidRPr="00463D5D">
              <w:rPr>
                <w:rFonts w:ascii="Arial" w:hAnsi="Arial" w:cs="Arial"/>
              </w:rPr>
              <w:t>costi gestionali, amministrativi e di segreteria organizzativa che il soggetto partner sostiene per il suo funzionamento generale.</w:t>
            </w:r>
          </w:p>
        </w:tc>
        <w:tc>
          <w:tcPr>
            <w:tcW w:w="1695" w:type="dxa"/>
          </w:tcPr>
          <w:p w:rsidR="00FD0764" w:rsidRPr="00463D5D" w:rsidRDefault="00FD0764" w:rsidP="00463D5D">
            <w:pPr>
              <w:pStyle w:val="normal0"/>
              <w:spacing w:before="6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:rsidR="00FD0764" w:rsidRPr="00463D5D" w:rsidRDefault="00FD0764" w:rsidP="00463D5D">
            <w:pPr>
              <w:pStyle w:val="normal0"/>
              <w:spacing w:before="6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:rsidR="00FD0764" w:rsidRPr="00463D5D" w:rsidRDefault="00FD0764" w:rsidP="00463D5D">
            <w:pPr>
              <w:pStyle w:val="normal0"/>
              <w:spacing w:before="6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:rsidR="00FD0764" w:rsidRPr="00463D5D" w:rsidRDefault="00FD0764" w:rsidP="00463D5D">
            <w:pPr>
              <w:pStyle w:val="normal0"/>
              <w:spacing w:before="6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25" w:type="dxa"/>
          </w:tcPr>
          <w:p w:rsidR="00FD0764" w:rsidRPr="00463D5D" w:rsidRDefault="00FD0764" w:rsidP="00463D5D">
            <w:pPr>
              <w:pStyle w:val="normal0"/>
              <w:spacing w:before="6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FD0764" w:rsidRDefault="00FD0764">
      <w:pPr>
        <w:pStyle w:val="normal0"/>
        <w:jc w:val="both"/>
        <w:rPr>
          <w:rFonts w:ascii="Arial" w:hAnsi="Arial" w:cs="Arial"/>
          <w:sz w:val="22"/>
          <w:szCs w:val="22"/>
        </w:rPr>
      </w:pPr>
    </w:p>
    <w:p w:rsidR="00FD0764" w:rsidRDefault="00FD0764">
      <w:pPr>
        <w:pStyle w:val="normal0"/>
        <w:jc w:val="both"/>
        <w:rPr>
          <w:rFonts w:ascii="Arial" w:hAnsi="Arial" w:cs="Arial"/>
        </w:rPr>
      </w:pPr>
    </w:p>
    <w:p w:rsidR="00FD0764" w:rsidRDefault="00FD0764">
      <w:pPr>
        <w:pStyle w:val="normal0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Luogo e data ____________________________</w:t>
      </w:r>
    </w:p>
    <w:p w:rsidR="00FD0764" w:rsidRDefault="00FD0764">
      <w:pPr>
        <w:pStyle w:val="normal0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ind w:left="56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LEGALE RAPPRESENTANTE</w:t>
      </w:r>
      <w:r>
        <w:rPr>
          <w:rFonts w:ascii="Arial" w:hAnsi="Arial" w:cs="Arial"/>
          <w:color w:val="000000"/>
          <w:vertAlign w:val="superscript"/>
        </w:rPr>
        <w:footnoteReference w:id="1"/>
      </w:r>
    </w:p>
    <w:p w:rsidR="00FD0764" w:rsidRDefault="00FD0764">
      <w:pPr>
        <w:pStyle w:val="normal0"/>
        <w:ind w:left="56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(o il procuratore)</w:t>
      </w:r>
    </w:p>
    <w:p w:rsidR="00FD0764" w:rsidRDefault="00FD0764">
      <w:pPr>
        <w:pStyle w:val="normal0"/>
        <w:rPr>
          <w:rFonts w:ascii="Arial" w:hAnsi="Arial" w:cs="Arial"/>
          <w:color w:val="000000"/>
        </w:rPr>
      </w:pPr>
    </w:p>
    <w:p w:rsidR="00FD0764" w:rsidRDefault="00FD0764">
      <w:pPr>
        <w:pStyle w:val="normal0"/>
        <w:spacing w:before="280"/>
        <w:jc w:val="center"/>
        <w:rPr>
          <w:rFonts w:ascii="Arial" w:hAnsi="Arial" w:cs="Arial"/>
          <w:color w:val="000000"/>
        </w:rPr>
      </w:pPr>
    </w:p>
    <w:sectPr w:rsidR="00FD0764" w:rsidSect="005A029D">
      <w:headerReference w:type="default" r:id="rId9"/>
      <w:headerReference w:type="first" r:id="rId10"/>
      <w:footerReference w:type="first" r:id="rId11"/>
      <w:pgSz w:w="11906" w:h="16838"/>
      <w:pgMar w:top="851" w:right="1133" w:bottom="851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764" w:rsidRDefault="00FD0764" w:rsidP="005A029D">
      <w:r>
        <w:separator/>
      </w:r>
    </w:p>
  </w:endnote>
  <w:endnote w:type="continuationSeparator" w:id="0">
    <w:p w:rsidR="00FD0764" w:rsidRDefault="00FD0764" w:rsidP="005A0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764" w:rsidRDefault="00FD0764">
    <w:pPr>
      <w:pStyle w:val="normal0"/>
      <w:jc w:val="center"/>
      <w:rPr>
        <w:rFonts w:ascii="Arial" w:hAnsi="Arial" w:cs="Arial"/>
        <w:color w:val="008000"/>
        <w:sz w:val="14"/>
        <w:szCs w:val="14"/>
      </w:rPr>
    </w:pPr>
  </w:p>
  <w:p w:rsidR="00FD0764" w:rsidRDefault="00FD0764">
    <w:pPr>
      <w:pStyle w:val="normal0"/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764" w:rsidRDefault="00FD0764" w:rsidP="005A029D">
      <w:r>
        <w:separator/>
      </w:r>
    </w:p>
  </w:footnote>
  <w:footnote w:type="continuationSeparator" w:id="0">
    <w:p w:rsidR="00FD0764" w:rsidRDefault="00FD0764" w:rsidP="005A029D">
      <w:r>
        <w:continuationSeparator/>
      </w:r>
    </w:p>
  </w:footnote>
  <w:footnote w:id="1">
    <w:p w:rsidR="00FD0764" w:rsidRDefault="00FD0764">
      <w:pPr>
        <w:pStyle w:val="normal0"/>
        <w:spacing w:line="360" w:lineRule="auto"/>
      </w:pPr>
      <w:r>
        <w:rPr>
          <w:vertAlign w:val="superscript"/>
        </w:rPr>
        <w:footnoteRef/>
      </w:r>
      <w:r>
        <w:rPr>
          <w:i/>
          <w:iCs/>
          <w:color w:val="000000"/>
          <w:sz w:val="16"/>
          <w:szCs w:val="16"/>
        </w:rPr>
        <w:t xml:space="preserve"> In caso di raggruppamento, l’istanza di partecipazione dovrà essere sottoscritta da tutti i legali rappresentanti/procuratori dei membri dell’aggregazione.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764" w:rsidRDefault="00FD0764">
    <w:pPr>
      <w:pStyle w:val="normal0"/>
      <w:tabs>
        <w:tab w:val="center" w:pos="4819"/>
        <w:tab w:val="left" w:pos="7920"/>
        <w:tab w:val="right" w:pos="9638"/>
      </w:tabs>
      <w:rPr>
        <w:color w:val="000000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764" w:rsidRDefault="00FD0764">
    <w:pPr>
      <w:pStyle w:val="normal0"/>
      <w:tabs>
        <w:tab w:val="center" w:pos="4819"/>
        <w:tab w:val="left" w:pos="7920"/>
        <w:tab w:val="right" w:pos="9638"/>
      </w:tabs>
      <w:rPr>
        <w:color w:val="000000"/>
        <w:sz w:val="24"/>
        <w:szCs w:val="24"/>
      </w:rPr>
    </w:pPr>
    <w:r w:rsidRPr="008D6A9C">
      <w:rPr>
        <w:rFonts w:ascii="Arial" w:hAnsi="Arial" w:cs="Arial"/>
        <w:b/>
        <w:noProof/>
        <w:color w:val="000000"/>
        <w:sz w:val="21"/>
        <w:szCs w:val="2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jpg" o:spid="_x0000_i1026" type="#_x0000_t75" style="width:431.25pt;height:83.25pt;visibility:visible">
          <v:imagedata r:id="rId1" o:title=""/>
        </v:shape>
      </w:pict>
    </w:r>
    <w:r>
      <w:rPr>
        <w:color w:val="000000"/>
        <w:sz w:val="24"/>
        <w:szCs w:val="24"/>
      </w:rPr>
      <w:br/>
    </w:r>
    <w:r>
      <w:rPr>
        <w:color w:val="000000"/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493F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29D"/>
    <w:rsid w:val="00093A5B"/>
    <w:rsid w:val="00232191"/>
    <w:rsid w:val="00286210"/>
    <w:rsid w:val="00430256"/>
    <w:rsid w:val="00463D5D"/>
    <w:rsid w:val="004D4F65"/>
    <w:rsid w:val="005A029D"/>
    <w:rsid w:val="00601244"/>
    <w:rsid w:val="00647CC6"/>
    <w:rsid w:val="006C7A49"/>
    <w:rsid w:val="0080642D"/>
    <w:rsid w:val="0082210D"/>
    <w:rsid w:val="008D6A9C"/>
    <w:rsid w:val="00CD2448"/>
    <w:rsid w:val="00CE7FA9"/>
    <w:rsid w:val="00D542BF"/>
    <w:rsid w:val="00DA0F6E"/>
    <w:rsid w:val="00FD0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42D"/>
    <w:rPr>
      <w:sz w:val="20"/>
      <w:szCs w:val="2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5A029D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5A029D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5A029D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5A029D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5A029D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5A029D"/>
    <w:pPr>
      <w:keepNext/>
      <w:keepLines/>
      <w:spacing w:before="200" w:after="40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6A9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D6A9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D6A9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D6A9C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D6A9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D6A9C"/>
    <w:rPr>
      <w:rFonts w:ascii="Calibri" w:hAnsi="Calibri" w:cs="Times New Roman"/>
      <w:b/>
      <w:bCs/>
    </w:rPr>
  </w:style>
  <w:style w:type="table" w:customStyle="1" w:styleId="TableNormal0">
    <w:name w:val="TableNormal"/>
    <w:uiPriority w:val="99"/>
    <w:rsid w:val="005A029D"/>
    <w:rPr>
      <w:sz w:val="20"/>
      <w:szCs w:val="20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uiPriority w:val="99"/>
    <w:rsid w:val="005A029D"/>
    <w:rPr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5A029D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8D6A9C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5A029D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D6A9C"/>
    <w:rPr>
      <w:rFonts w:ascii="Cambria" w:hAnsi="Cambria" w:cs="Times New Roman"/>
      <w:sz w:val="24"/>
      <w:szCs w:val="24"/>
    </w:rPr>
  </w:style>
  <w:style w:type="table" w:customStyle="1" w:styleId="Stile">
    <w:name w:val="Stile"/>
    <w:basedOn w:val="TableNormal0"/>
    <w:uiPriority w:val="99"/>
    <w:rsid w:val="005A02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6">
    <w:name w:val="Stile6"/>
    <w:basedOn w:val="TableNormal0"/>
    <w:uiPriority w:val="99"/>
    <w:rsid w:val="005A02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5">
    <w:name w:val="Stile5"/>
    <w:basedOn w:val="TableNormal0"/>
    <w:uiPriority w:val="99"/>
    <w:rsid w:val="005A02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4">
    <w:name w:val="Stile4"/>
    <w:basedOn w:val="TableNormal0"/>
    <w:uiPriority w:val="99"/>
    <w:rsid w:val="005A02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3">
    <w:name w:val="Stile3"/>
    <w:basedOn w:val="TableNormal0"/>
    <w:uiPriority w:val="99"/>
    <w:rsid w:val="005A02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2">
    <w:name w:val="Stile2"/>
    <w:basedOn w:val="TableNormal0"/>
    <w:uiPriority w:val="99"/>
    <w:rsid w:val="005A02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1">
    <w:name w:val="Stile1"/>
    <w:basedOn w:val="TableNormal0"/>
    <w:uiPriority w:val="99"/>
    <w:rsid w:val="005A02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locked/>
    <w:rsid w:val="00CD24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riccione@legalmail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485</Words>
  <Characters>2765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</cp:lastModifiedBy>
  <cp:revision>9</cp:revision>
  <dcterms:created xsi:type="dcterms:W3CDTF">2026-05-06T14:10:00Z</dcterms:created>
  <dcterms:modified xsi:type="dcterms:W3CDTF">2026-05-07T08:02:00Z</dcterms:modified>
</cp:coreProperties>
</file>